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C1194" w14:textId="5D02D550" w:rsidR="00040E5C" w:rsidRDefault="00061F63" w:rsidP="00040E5C">
      <w:r w:rsidRPr="009D1BFF">
        <w:rPr>
          <w:noProof/>
        </w:rPr>
        <w:drawing>
          <wp:anchor distT="0" distB="0" distL="114300" distR="114300" simplePos="0" relativeHeight="251660288" behindDoc="0" locked="0" layoutInCell="1" allowOverlap="1" wp14:anchorId="6CBF7D9D" wp14:editId="6A974212">
            <wp:simplePos x="0" y="0"/>
            <wp:positionH relativeFrom="margin">
              <wp:align>center</wp:align>
            </wp:positionH>
            <wp:positionV relativeFrom="paragraph">
              <wp:posOffset>6985</wp:posOffset>
            </wp:positionV>
            <wp:extent cx="1616710" cy="847725"/>
            <wp:effectExtent l="0" t="0" r="2540" b="9525"/>
            <wp:wrapSquare wrapText="bothSides"/>
            <wp:docPr id="134384607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671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5435">
        <w:rPr>
          <w:noProof/>
          <w:sz w:val="16"/>
          <w:szCs w:val="16"/>
          <w:lang w:eastAsia="de-DE"/>
        </w:rPr>
        <w:drawing>
          <wp:anchor distT="0" distB="0" distL="114300" distR="114300" simplePos="0" relativeHeight="251665408" behindDoc="0" locked="0" layoutInCell="1" allowOverlap="1" wp14:anchorId="1398579F" wp14:editId="166CD136">
            <wp:simplePos x="0" y="0"/>
            <wp:positionH relativeFrom="margin">
              <wp:posOffset>-186055</wp:posOffset>
            </wp:positionH>
            <wp:positionV relativeFrom="paragraph">
              <wp:posOffset>0</wp:posOffset>
            </wp:positionV>
            <wp:extent cx="2228215" cy="944880"/>
            <wp:effectExtent l="0" t="0" r="635" b="762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215" cy="944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6DB7" w:rsidRPr="000E6DB7">
        <w:t xml:space="preserve"> </w:t>
      </w:r>
    </w:p>
    <w:p w14:paraId="1BC4AD9D" w14:textId="37120094" w:rsidR="00040E5C" w:rsidRDefault="00040E5C" w:rsidP="00B61EAD">
      <w:pPr>
        <w:spacing w:line="276" w:lineRule="auto"/>
        <w:rPr>
          <w:rFonts w:cs="Arial"/>
          <w:sz w:val="24"/>
        </w:rPr>
      </w:pPr>
      <w:r w:rsidRPr="004B5BFC">
        <w:rPr>
          <w:noProof/>
          <w:sz w:val="16"/>
          <w:szCs w:val="16"/>
        </w:rPr>
        <w:drawing>
          <wp:anchor distT="0" distB="0" distL="114300" distR="114300" simplePos="0" relativeHeight="251661312" behindDoc="0" locked="0" layoutInCell="1" allowOverlap="1" wp14:anchorId="10EEFBA2" wp14:editId="2D943ED0">
            <wp:simplePos x="0" y="0"/>
            <wp:positionH relativeFrom="margin">
              <wp:posOffset>3302000</wp:posOffset>
            </wp:positionH>
            <wp:positionV relativeFrom="margin">
              <wp:posOffset>-1592580</wp:posOffset>
            </wp:positionV>
            <wp:extent cx="2171700" cy="927100"/>
            <wp:effectExtent l="0" t="0" r="0" b="6350"/>
            <wp:wrapThrough wrapText="bothSides">
              <wp:wrapPolygon edited="0">
                <wp:start x="0" y="0"/>
                <wp:lineTo x="0" y="21304"/>
                <wp:lineTo x="21411" y="21304"/>
                <wp:lineTo x="21411" y="0"/>
                <wp:lineTo x="0" y="0"/>
              </wp:wrapPolygon>
            </wp:wrapThrough>
            <wp:docPr id="28" name="Grafik 28" descr="C:\Users\JenssAe\Work Folders\Briefe_Templates2017\BKM_BWMarken_de\BKM_2017_Office_Farbe_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ssAe\Work Folders\Briefe_Templates2017\BKM_BWMarken_de\BKM_2017_Office_Farbe_d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0" cy="927100"/>
                    </a:xfrm>
                    <a:prstGeom prst="rect">
                      <a:avLst/>
                    </a:prstGeom>
                  </pic:spPr>
                </pic:pic>
              </a:graphicData>
            </a:graphic>
            <wp14:sizeRelH relativeFrom="margin">
              <wp14:pctWidth>0</wp14:pctWidth>
            </wp14:sizeRelH>
            <wp14:sizeRelV relativeFrom="margin">
              <wp14:pctHeight>0</wp14:pctHeight>
            </wp14:sizeRelV>
          </wp:anchor>
        </w:drawing>
      </w:r>
    </w:p>
    <w:p w14:paraId="6345183B" w14:textId="71C7B1BF" w:rsidR="00040E5C" w:rsidRDefault="00040E5C" w:rsidP="00040E5C">
      <w:pPr>
        <w:spacing w:line="276" w:lineRule="auto"/>
        <w:rPr>
          <w:rFonts w:cs="Arial"/>
          <w:b/>
          <w:sz w:val="28"/>
          <w:szCs w:val="28"/>
        </w:rPr>
      </w:pPr>
    </w:p>
    <w:p w14:paraId="57BFA217" w14:textId="1DAA1591" w:rsidR="00040E5C" w:rsidRDefault="00061F63">
      <w:pPr>
        <w:rPr>
          <w:rFonts w:ascii="BundesSerif Office" w:hAnsi="BundesSerif Office"/>
        </w:rPr>
      </w:pPr>
      <w:r>
        <w:rPr>
          <w:noProof/>
        </w:rPr>
        <w:drawing>
          <wp:anchor distT="0" distB="0" distL="114300" distR="114300" simplePos="0" relativeHeight="251668480" behindDoc="1" locked="0" layoutInCell="1" allowOverlap="1" wp14:anchorId="680254E2" wp14:editId="15693BED">
            <wp:simplePos x="0" y="0"/>
            <wp:positionH relativeFrom="margin">
              <wp:align>left</wp:align>
            </wp:positionH>
            <wp:positionV relativeFrom="paragraph">
              <wp:posOffset>74295</wp:posOffset>
            </wp:positionV>
            <wp:extent cx="1522730" cy="658495"/>
            <wp:effectExtent l="0" t="0" r="0" b="8255"/>
            <wp:wrapTight wrapText="bothSides">
              <wp:wrapPolygon edited="0">
                <wp:start x="16484" y="0"/>
                <wp:lineTo x="0" y="5624"/>
                <wp:lineTo x="0" y="19371"/>
                <wp:lineTo x="16754" y="21246"/>
                <wp:lineTo x="18916" y="21246"/>
                <wp:lineTo x="19186" y="21246"/>
                <wp:lineTo x="20807" y="11248"/>
                <wp:lineTo x="20267" y="0"/>
                <wp:lineTo x="16484"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10" cstate="print">
                      <a:extLst>
                        <a:ext uri="{28A0092B-C50C-407E-A947-70E740481C1C}">
                          <a14:useLocalDpi xmlns:a14="http://schemas.microsoft.com/office/drawing/2010/main" val="0"/>
                        </a:ext>
                      </a:extLst>
                    </a:blip>
                    <a:srcRect l="12677" t="19165" r="8843" b="21829"/>
                    <a:stretch/>
                  </pic:blipFill>
                  <pic:spPr bwMode="auto">
                    <a:xfrm>
                      <a:off x="0" y="0"/>
                      <a:ext cx="1522730" cy="658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51289BB" wp14:editId="798CAC03">
            <wp:simplePos x="0" y="0"/>
            <wp:positionH relativeFrom="margin">
              <wp:align>right</wp:align>
            </wp:positionH>
            <wp:positionV relativeFrom="paragraph">
              <wp:posOffset>75565</wp:posOffset>
            </wp:positionV>
            <wp:extent cx="1416050" cy="556260"/>
            <wp:effectExtent l="0" t="0" r="0" b="0"/>
            <wp:wrapThrough wrapText="bothSides">
              <wp:wrapPolygon edited="0">
                <wp:start x="0" y="0"/>
                <wp:lineTo x="0" y="20712"/>
                <wp:lineTo x="21213" y="20712"/>
                <wp:lineTo x="21213" y="0"/>
                <wp:lineTo x="0" y="0"/>
              </wp:wrapPolygon>
            </wp:wrapThrough>
            <wp:docPr id="601791486" name="Grafik 601791486"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6050" cy="556260"/>
                    </a:xfrm>
                    <a:prstGeom prst="rect">
                      <a:avLst/>
                    </a:prstGeom>
                  </pic:spPr>
                </pic:pic>
              </a:graphicData>
            </a:graphic>
            <wp14:sizeRelH relativeFrom="page">
              <wp14:pctWidth>0</wp14:pctWidth>
            </wp14:sizeRelH>
            <wp14:sizeRelV relativeFrom="page">
              <wp14:pctHeight>0</wp14:pctHeight>
            </wp14:sizeRelV>
          </wp:anchor>
        </w:drawing>
      </w:r>
      <w:r w:rsidRPr="006A12D3">
        <w:rPr>
          <w:rFonts w:cstheme="minorHAnsi"/>
          <w:noProof/>
        </w:rPr>
        <w:drawing>
          <wp:anchor distT="0" distB="0" distL="114300" distR="114300" simplePos="0" relativeHeight="251663360" behindDoc="0" locked="0" layoutInCell="1" allowOverlap="1" wp14:anchorId="76201B78" wp14:editId="5AC7C437">
            <wp:simplePos x="0" y="0"/>
            <wp:positionH relativeFrom="margin">
              <wp:align>center</wp:align>
            </wp:positionH>
            <wp:positionV relativeFrom="paragraph">
              <wp:posOffset>60960</wp:posOffset>
            </wp:positionV>
            <wp:extent cx="1594485" cy="640715"/>
            <wp:effectExtent l="0" t="0" r="5715" b="6985"/>
            <wp:wrapSquare wrapText="bothSides"/>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644" t="19954" b="15630"/>
                    <a:stretch/>
                  </pic:blipFill>
                  <pic:spPr bwMode="auto">
                    <a:xfrm>
                      <a:off x="0" y="0"/>
                      <a:ext cx="1594485" cy="640715"/>
                    </a:xfrm>
                    <a:prstGeom prst="rect">
                      <a:avLst/>
                    </a:prstGeom>
                    <a:noFill/>
                    <a:ln>
                      <a:noFill/>
                    </a:ln>
                    <a:extLst>
                      <a:ext uri="{53640926-AAD7-44D8-BBD7-CCE9431645EC}">
                        <a14:shadowObscured xmlns:a14="http://schemas.microsoft.com/office/drawing/2010/main"/>
                      </a:ext>
                    </a:extLst>
                  </pic:spPr>
                </pic:pic>
              </a:graphicData>
            </a:graphic>
          </wp:anchor>
        </w:drawing>
      </w:r>
    </w:p>
    <w:p w14:paraId="42925898" w14:textId="4CBF3D3F" w:rsidR="00D6527A" w:rsidRDefault="00D6527A">
      <w:pPr>
        <w:rPr>
          <w:rFonts w:ascii="BundesSerif Office" w:hAnsi="BundesSerif Office"/>
        </w:rPr>
      </w:pPr>
    </w:p>
    <w:p w14:paraId="36BD5D88" w14:textId="413E0BDD" w:rsidR="00D6527A" w:rsidRDefault="00D6527A">
      <w:pPr>
        <w:rPr>
          <w:rFonts w:ascii="BundesSerif Office" w:hAnsi="BundesSerif Office"/>
        </w:rPr>
      </w:pPr>
    </w:p>
    <w:p w14:paraId="0CFD3C32" w14:textId="0FDEB166" w:rsidR="00D6527A" w:rsidRDefault="00D6527A">
      <w:pPr>
        <w:rPr>
          <w:rFonts w:ascii="BundesSerif Office" w:hAnsi="BundesSerif Office"/>
        </w:rPr>
      </w:pPr>
    </w:p>
    <w:p w14:paraId="6E20C7E9" w14:textId="21F262C8" w:rsidR="007759BE" w:rsidRPr="0062750A" w:rsidRDefault="00A829C6">
      <w:pPr>
        <w:rPr>
          <w:rFonts w:ascii="BundesSerif Office" w:hAnsi="BundesSerif Office"/>
        </w:rPr>
      </w:pPr>
      <w:r w:rsidRPr="0062750A">
        <w:rPr>
          <w:rFonts w:ascii="BundesSerif Office" w:hAnsi="BundesSerif Office"/>
        </w:rPr>
        <w:t xml:space="preserve">Berlin, </w:t>
      </w:r>
      <w:r w:rsidR="00303510">
        <w:rPr>
          <w:rFonts w:ascii="BundesSerif Office" w:hAnsi="BundesSerif Office"/>
        </w:rPr>
        <w:t>2</w:t>
      </w:r>
      <w:r w:rsidR="00AC1633">
        <w:rPr>
          <w:rFonts w:ascii="BundesSerif Office" w:hAnsi="BundesSerif Office"/>
        </w:rPr>
        <w:t>7</w:t>
      </w:r>
      <w:r w:rsidRPr="0062750A">
        <w:rPr>
          <w:rFonts w:ascii="BundesSerif Office" w:hAnsi="BundesSerif Office"/>
        </w:rPr>
        <w:t xml:space="preserve">. </w:t>
      </w:r>
      <w:r w:rsidR="00061F63">
        <w:rPr>
          <w:rFonts w:ascii="BundesSerif Office" w:hAnsi="BundesSerif Office"/>
        </w:rPr>
        <w:t>Nov</w:t>
      </w:r>
      <w:r w:rsidRPr="0062750A">
        <w:rPr>
          <w:rFonts w:ascii="BundesSerif Office" w:hAnsi="BundesSerif Office"/>
        </w:rPr>
        <w:t>ember 2025</w:t>
      </w:r>
    </w:p>
    <w:p w14:paraId="53CE6C83" w14:textId="27C68466" w:rsidR="00CC7149" w:rsidRDefault="00CC7149" w:rsidP="00F36145">
      <w:pPr>
        <w:spacing w:line="276" w:lineRule="auto"/>
        <w:rPr>
          <w:rFonts w:ascii="BundesSerif Office" w:hAnsi="BundesSerif Office"/>
          <w:b/>
          <w:bCs/>
          <w:sz w:val="28"/>
          <w:szCs w:val="28"/>
        </w:rPr>
      </w:pPr>
      <w:r w:rsidRPr="00CC7149">
        <w:rPr>
          <w:rFonts w:ascii="BundesSerif Office" w:hAnsi="BundesSerif Office"/>
          <w:b/>
          <w:bCs/>
          <w:sz w:val="28"/>
          <w:szCs w:val="28"/>
        </w:rPr>
        <w:t xml:space="preserve">Bund, Länder und Kommunen </w:t>
      </w:r>
      <w:r w:rsidR="00336A4E">
        <w:rPr>
          <w:rFonts w:ascii="BundesSerif Office" w:hAnsi="BundesSerif Office"/>
          <w:b/>
          <w:bCs/>
          <w:sz w:val="28"/>
          <w:szCs w:val="28"/>
        </w:rPr>
        <w:t xml:space="preserve">stärken Aufarbeitung von </w:t>
      </w:r>
      <w:r w:rsidRPr="00CC7149">
        <w:rPr>
          <w:rFonts w:ascii="BundesSerif Office" w:hAnsi="BundesSerif Office"/>
          <w:b/>
          <w:bCs/>
          <w:sz w:val="28"/>
          <w:szCs w:val="28"/>
        </w:rPr>
        <w:t>NS-Raubgut</w:t>
      </w:r>
      <w:r w:rsidR="00336A4E">
        <w:rPr>
          <w:rFonts w:ascii="BundesSerif Office" w:hAnsi="BundesSerif Office"/>
          <w:b/>
          <w:bCs/>
          <w:sz w:val="28"/>
          <w:szCs w:val="28"/>
        </w:rPr>
        <w:t xml:space="preserve"> - n</w:t>
      </w:r>
      <w:r w:rsidR="00336A4E" w:rsidRPr="00336A4E">
        <w:rPr>
          <w:rFonts w:ascii="BundesSerif Office" w:hAnsi="BundesSerif Office"/>
          <w:b/>
          <w:bCs/>
          <w:sz w:val="28"/>
          <w:szCs w:val="28"/>
        </w:rPr>
        <w:t>eue Handreichung schafft klare Leitlinien für Museen</w:t>
      </w:r>
      <w:r w:rsidR="00336A4E">
        <w:rPr>
          <w:rFonts w:ascii="BundesSerif Office" w:hAnsi="BundesSerif Office"/>
          <w:b/>
          <w:bCs/>
          <w:sz w:val="28"/>
          <w:szCs w:val="28"/>
        </w:rPr>
        <w:t>, Archive und Bibliotheken</w:t>
      </w:r>
    </w:p>
    <w:p w14:paraId="2E64ADFD" w14:textId="11B1F204" w:rsidR="00CC7149" w:rsidRDefault="00CC7149" w:rsidP="00CC7149">
      <w:pPr>
        <w:spacing w:line="276" w:lineRule="auto"/>
        <w:rPr>
          <w:rFonts w:ascii="BundesSerif Office" w:hAnsi="BundesSerif Office"/>
        </w:rPr>
      </w:pPr>
      <w:r w:rsidRPr="00CC7149">
        <w:rPr>
          <w:rFonts w:ascii="BundesSerif Office" w:hAnsi="BundesSerif Office"/>
        </w:rPr>
        <w:t xml:space="preserve">Während der Zeit des Nationalsozialismus wurden unzählige Kulturgüter </w:t>
      </w:r>
      <w:r w:rsidR="00622717">
        <w:rPr>
          <w:rFonts w:ascii="BundesSerif Office" w:hAnsi="BundesSerif Office"/>
        </w:rPr>
        <w:t xml:space="preserve">verfolgungsbedingt </w:t>
      </w:r>
      <w:r w:rsidRPr="00CC7149">
        <w:rPr>
          <w:rFonts w:ascii="BundesSerif Office" w:hAnsi="BundesSerif Office"/>
        </w:rPr>
        <w:t>ent</w:t>
      </w:r>
      <w:r w:rsidR="003B483F">
        <w:rPr>
          <w:rFonts w:ascii="BundesSerif Office" w:hAnsi="BundesSerif Office"/>
        </w:rPr>
        <w:t>zogen</w:t>
      </w:r>
      <w:r w:rsidRPr="00CC7149">
        <w:rPr>
          <w:rFonts w:ascii="BundesSerif Office" w:hAnsi="BundesSerif Office"/>
        </w:rPr>
        <w:t>. Besonders jüdische</w:t>
      </w:r>
      <w:r w:rsidR="009F22F3">
        <w:rPr>
          <w:rFonts w:ascii="BundesSerif Office" w:hAnsi="BundesSerif Office"/>
        </w:rPr>
        <w:t>n</w:t>
      </w:r>
      <w:r w:rsidRPr="00CC7149">
        <w:rPr>
          <w:rFonts w:ascii="BundesSerif Office" w:hAnsi="BundesSerif Office"/>
        </w:rPr>
        <w:t xml:space="preserve"> Bürgerinnen und Bürger</w:t>
      </w:r>
      <w:r w:rsidR="009F22F3">
        <w:rPr>
          <w:rFonts w:ascii="BundesSerif Office" w:hAnsi="BundesSerif Office"/>
        </w:rPr>
        <w:t>n</w:t>
      </w:r>
      <w:r w:rsidRPr="00CC7149">
        <w:rPr>
          <w:rFonts w:ascii="BundesSerif Office" w:hAnsi="BundesSerif Office"/>
        </w:rPr>
        <w:t xml:space="preserve"> </w:t>
      </w:r>
      <w:r w:rsidR="00622717">
        <w:rPr>
          <w:rFonts w:ascii="BundesSerif Office" w:hAnsi="BundesSerif Office"/>
        </w:rPr>
        <w:t>wurde</w:t>
      </w:r>
      <w:r w:rsidR="00622717" w:rsidRPr="00CC7149">
        <w:rPr>
          <w:rFonts w:ascii="BundesSerif Office" w:hAnsi="BundesSerif Office"/>
        </w:rPr>
        <w:t xml:space="preserve"> </w:t>
      </w:r>
      <w:r w:rsidRPr="00CC7149">
        <w:rPr>
          <w:rFonts w:ascii="BundesSerif Office" w:hAnsi="BundesSerif Office"/>
        </w:rPr>
        <w:t>dabei häufig ihr gesamte</w:t>
      </w:r>
      <w:r w:rsidR="006F4425">
        <w:rPr>
          <w:rFonts w:ascii="BundesSerif Office" w:hAnsi="BundesSerif Office"/>
        </w:rPr>
        <w:t>r</w:t>
      </w:r>
      <w:r w:rsidRPr="00CC7149">
        <w:rPr>
          <w:rFonts w:ascii="BundesSerif Office" w:hAnsi="BundesSerif Office"/>
        </w:rPr>
        <w:t xml:space="preserve"> Besitz </w:t>
      </w:r>
      <w:r w:rsidR="006F4425">
        <w:rPr>
          <w:rFonts w:ascii="BundesSerif Office" w:hAnsi="BundesSerif Office"/>
        </w:rPr>
        <w:t xml:space="preserve">geraubt </w:t>
      </w:r>
      <w:r w:rsidRPr="00CC7149">
        <w:rPr>
          <w:rFonts w:ascii="BundesSerif Office" w:hAnsi="BundesSerif Office"/>
        </w:rPr>
        <w:t>– darunter nicht nur Kunstwerke von großem Wert, sondern auch persönliche Erinnerungsstücke und Alltagsgegenstände wie Bücher, Möbel oder Geschirr.</w:t>
      </w:r>
      <w:r>
        <w:rPr>
          <w:rFonts w:ascii="BundesSerif Office" w:hAnsi="BundesSerif Office"/>
        </w:rPr>
        <w:t xml:space="preserve"> </w:t>
      </w:r>
    </w:p>
    <w:p w14:paraId="2A7C5D58" w14:textId="595F0797" w:rsidR="00CC7149" w:rsidRDefault="006F4425" w:rsidP="00CC7149">
      <w:pPr>
        <w:spacing w:line="276" w:lineRule="auto"/>
        <w:rPr>
          <w:rFonts w:ascii="BundesSerif Office" w:hAnsi="BundesSerif Office"/>
        </w:rPr>
      </w:pPr>
      <w:r>
        <w:rPr>
          <w:rFonts w:ascii="BundesSerif Office" w:hAnsi="BundesSerif Office"/>
        </w:rPr>
        <w:t>1998</w:t>
      </w:r>
      <w:r w:rsidR="00196C3C" w:rsidRPr="00196C3C">
        <w:rPr>
          <w:rFonts w:ascii="BundesSerif Office" w:hAnsi="BundesSerif Office"/>
        </w:rPr>
        <w:t xml:space="preserve"> bekannten sich 44 Staaten </w:t>
      </w:r>
      <w:r w:rsidR="00622717">
        <w:rPr>
          <w:rFonts w:ascii="BundesSerif Office" w:hAnsi="BundesSerif Office"/>
        </w:rPr>
        <w:t>m</w:t>
      </w:r>
      <w:r w:rsidR="00196C3C" w:rsidRPr="00196C3C">
        <w:rPr>
          <w:rFonts w:ascii="BundesSerif Office" w:hAnsi="BundesSerif Office"/>
        </w:rPr>
        <w:t>i</w:t>
      </w:r>
      <w:r w:rsidR="00622717">
        <w:rPr>
          <w:rFonts w:ascii="BundesSerif Office" w:hAnsi="BundesSerif Office"/>
        </w:rPr>
        <w:t>t</w:t>
      </w:r>
      <w:r w:rsidR="00196C3C" w:rsidRPr="00196C3C">
        <w:rPr>
          <w:rFonts w:ascii="BundesSerif Office" w:hAnsi="BundesSerif Office"/>
        </w:rPr>
        <w:t xml:space="preserve"> den „Washingtoner Prinzipien“</w:t>
      </w:r>
      <w:r w:rsidR="002E2464">
        <w:rPr>
          <w:rFonts w:ascii="BundesSerif Office" w:hAnsi="BundesSerif Office"/>
        </w:rPr>
        <w:t xml:space="preserve"> </w:t>
      </w:r>
      <w:r w:rsidR="00196C3C" w:rsidRPr="00196C3C">
        <w:rPr>
          <w:rFonts w:ascii="BundesSerif Office" w:hAnsi="BundesSerif Office"/>
        </w:rPr>
        <w:t xml:space="preserve">zu </w:t>
      </w:r>
      <w:r w:rsidR="00094C50">
        <w:rPr>
          <w:rFonts w:ascii="BundesSerif Office" w:hAnsi="BundesSerif Office"/>
        </w:rPr>
        <w:t>ihrer</w:t>
      </w:r>
      <w:r w:rsidR="00196C3C" w:rsidRPr="00196C3C">
        <w:rPr>
          <w:rFonts w:ascii="BundesSerif Office" w:hAnsi="BundesSerif Office"/>
        </w:rPr>
        <w:t xml:space="preserve"> historischen Verantwortung</w:t>
      </w:r>
      <w:r w:rsidR="00094C50">
        <w:rPr>
          <w:rFonts w:ascii="BundesSerif Office" w:hAnsi="BundesSerif Office"/>
        </w:rPr>
        <w:t xml:space="preserve"> </w:t>
      </w:r>
      <w:r w:rsidR="00094C50" w:rsidRPr="00196C3C">
        <w:rPr>
          <w:rFonts w:ascii="BundesSerif Office" w:hAnsi="BundesSerif Office"/>
        </w:rPr>
        <w:t>– darunter auch Deutschland</w:t>
      </w:r>
      <w:r w:rsidR="00094C50">
        <w:rPr>
          <w:rFonts w:ascii="BundesSerif Office" w:hAnsi="BundesSerif Office"/>
        </w:rPr>
        <w:t>.</w:t>
      </w:r>
      <w:r w:rsidR="00196C3C" w:rsidRPr="00196C3C">
        <w:rPr>
          <w:rFonts w:ascii="BundesSerif Office" w:hAnsi="BundesSerif Office"/>
        </w:rPr>
        <w:t xml:space="preserve"> </w:t>
      </w:r>
      <w:r w:rsidR="00622717">
        <w:rPr>
          <w:rFonts w:ascii="BundesSerif Office" w:hAnsi="BundesSerif Office"/>
        </w:rPr>
        <w:t xml:space="preserve">Öffentliche Kulturgut bewahrende Einrichtungen sollen </w:t>
      </w:r>
      <w:r w:rsidR="00094C50">
        <w:rPr>
          <w:rFonts w:ascii="BundesSerif Office" w:hAnsi="BundesSerif Office"/>
        </w:rPr>
        <w:t xml:space="preserve">deshalb </w:t>
      </w:r>
      <w:r w:rsidR="00622717">
        <w:rPr>
          <w:rFonts w:ascii="BundesSerif Office" w:hAnsi="BundesSerif Office"/>
        </w:rPr>
        <w:t xml:space="preserve">ihre Sammlungen untersuchen und </w:t>
      </w:r>
      <w:r w:rsidR="00F90333">
        <w:rPr>
          <w:rFonts w:ascii="BundesSerif Office" w:hAnsi="BundesSerif Office"/>
        </w:rPr>
        <w:t>im Falle von NS-Raubgut</w:t>
      </w:r>
      <w:r w:rsidR="00196C3C" w:rsidRPr="00196C3C">
        <w:rPr>
          <w:rFonts w:ascii="BundesSerif Office" w:hAnsi="BundesSerif Office"/>
        </w:rPr>
        <w:t xml:space="preserve"> gerechte und faire</w:t>
      </w:r>
      <w:r w:rsidR="00622717">
        <w:rPr>
          <w:rFonts w:ascii="BundesSerif Office" w:hAnsi="BundesSerif Office"/>
        </w:rPr>
        <w:t xml:space="preserve"> Lösungen</w:t>
      </w:r>
      <w:r w:rsidR="00196C3C" w:rsidRPr="00196C3C">
        <w:rPr>
          <w:rFonts w:ascii="BundesSerif Office" w:hAnsi="BundesSerif Office"/>
        </w:rPr>
        <w:t xml:space="preserve"> mit</w:t>
      </w:r>
      <w:r w:rsidR="00F90333">
        <w:rPr>
          <w:rFonts w:ascii="BundesSerif Office" w:hAnsi="BundesSerif Office"/>
        </w:rPr>
        <w:t xml:space="preserve"> den Opfern des NS-Kulturgutraubs und ihren Nachfahren finden</w:t>
      </w:r>
      <w:r w:rsidR="00196C3C" w:rsidRPr="00196C3C">
        <w:rPr>
          <w:rFonts w:ascii="BundesSerif Office" w:hAnsi="BundesSerif Office"/>
        </w:rPr>
        <w:t xml:space="preserve">. Seither wurden in Deutschland mehr als 7.700 Kunstwerke, über 27.500 Bücher und unzählige Archivalien an ihre rechtmäßigen Eigentümerinnen </w:t>
      </w:r>
      <w:r w:rsidR="00196C3C">
        <w:rPr>
          <w:rFonts w:ascii="BundesSerif Office" w:hAnsi="BundesSerif Office"/>
        </w:rPr>
        <w:t xml:space="preserve">und Eigentümer </w:t>
      </w:r>
      <w:r w:rsidR="00196C3C" w:rsidRPr="00196C3C">
        <w:rPr>
          <w:rFonts w:ascii="BundesSerif Office" w:hAnsi="BundesSerif Office"/>
        </w:rPr>
        <w:t>oder deren Erben zurückgegeben</w:t>
      </w:r>
      <w:r w:rsidR="00F90333">
        <w:rPr>
          <w:rFonts w:ascii="BundesSerif Office" w:hAnsi="BundesSerif Office"/>
        </w:rPr>
        <w:t xml:space="preserve"> oder </w:t>
      </w:r>
      <w:r w:rsidR="008329AF">
        <w:rPr>
          <w:rFonts w:ascii="BundesSerif Office" w:hAnsi="BundesSerif Office"/>
        </w:rPr>
        <w:t>andere</w:t>
      </w:r>
      <w:r w:rsidR="00F90333">
        <w:rPr>
          <w:rFonts w:ascii="BundesSerif Office" w:hAnsi="BundesSerif Office"/>
        </w:rPr>
        <w:t xml:space="preserve"> </w:t>
      </w:r>
      <w:r w:rsidR="00F90333" w:rsidRPr="008329AF">
        <w:rPr>
          <w:rFonts w:ascii="BundesSerif Office" w:hAnsi="BundesSerif Office"/>
        </w:rPr>
        <w:t>gerechte und faire</w:t>
      </w:r>
      <w:r w:rsidR="00F90333">
        <w:rPr>
          <w:rFonts w:ascii="BundesSerif Office" w:hAnsi="BundesSerif Office"/>
        </w:rPr>
        <w:t xml:space="preserve"> Lösungen </w:t>
      </w:r>
      <w:r w:rsidR="008329AF">
        <w:rPr>
          <w:rFonts w:ascii="BundesSerif Office" w:hAnsi="BundesSerif Office"/>
        </w:rPr>
        <w:t>gefunden</w:t>
      </w:r>
      <w:r w:rsidR="00196C3C" w:rsidRPr="00196C3C">
        <w:rPr>
          <w:rFonts w:ascii="BundesSerif Office" w:hAnsi="BundesSerif Office"/>
        </w:rPr>
        <w:t>.</w:t>
      </w:r>
    </w:p>
    <w:p w14:paraId="4E9D5B74" w14:textId="578C8105" w:rsidR="00196C3C" w:rsidRPr="00CA2B9B" w:rsidRDefault="00196C3C" w:rsidP="00CC7149">
      <w:pPr>
        <w:spacing w:line="276" w:lineRule="auto"/>
        <w:rPr>
          <w:rFonts w:ascii="BundesSerif Office" w:hAnsi="BundesSerif Office"/>
        </w:rPr>
      </w:pPr>
      <w:r w:rsidRPr="00196C3C">
        <w:rPr>
          <w:rFonts w:ascii="BundesSerif Office" w:hAnsi="BundesSerif Office"/>
        </w:rPr>
        <w:t xml:space="preserve">Bund, Länder und kommunale Spitzenverbände </w:t>
      </w:r>
      <w:r w:rsidR="00E608EF">
        <w:rPr>
          <w:rFonts w:ascii="BundesSerif Office" w:hAnsi="BundesSerif Office"/>
        </w:rPr>
        <w:t xml:space="preserve">haben </w:t>
      </w:r>
      <w:r w:rsidRPr="00196C3C">
        <w:rPr>
          <w:rFonts w:ascii="BundesSerif Office" w:hAnsi="BundesSerif Office"/>
        </w:rPr>
        <w:t xml:space="preserve">die gemeinsame Handreichung zum Umgang mit NS-Raubgut umfassend überarbeitet. </w:t>
      </w:r>
      <w:r>
        <w:rPr>
          <w:rFonts w:ascii="BundesSerif Office" w:hAnsi="BundesSerif Office"/>
        </w:rPr>
        <w:t xml:space="preserve">Sie </w:t>
      </w:r>
      <w:r w:rsidRPr="00196C3C">
        <w:rPr>
          <w:rFonts w:ascii="BundesSerif Office" w:hAnsi="BundesSerif Office"/>
        </w:rPr>
        <w:t xml:space="preserve">bietet </w:t>
      </w:r>
      <w:r w:rsidR="008329AF">
        <w:rPr>
          <w:rFonts w:ascii="BundesSerif Office" w:hAnsi="BundesSerif Office"/>
        </w:rPr>
        <w:t xml:space="preserve">vor allem </w:t>
      </w:r>
      <w:r w:rsidRPr="00196C3C">
        <w:rPr>
          <w:rFonts w:ascii="BundesSerif Office" w:hAnsi="BundesSerif Office"/>
        </w:rPr>
        <w:t>Museen, Archiven</w:t>
      </w:r>
      <w:r w:rsidR="00466DA8">
        <w:rPr>
          <w:rFonts w:ascii="BundesSerif Office" w:hAnsi="BundesSerif Office"/>
        </w:rPr>
        <w:t xml:space="preserve">, </w:t>
      </w:r>
      <w:r w:rsidRPr="00196C3C">
        <w:rPr>
          <w:rFonts w:ascii="BundesSerif Office" w:hAnsi="BundesSerif Office"/>
        </w:rPr>
        <w:t xml:space="preserve">Bibliotheken </w:t>
      </w:r>
      <w:r w:rsidR="00466DA8">
        <w:rPr>
          <w:rFonts w:ascii="BundesSerif Office" w:hAnsi="BundesSerif Office"/>
        </w:rPr>
        <w:t xml:space="preserve">und anderen </w:t>
      </w:r>
      <w:r w:rsidR="00466DA8" w:rsidRPr="00CA2B9B">
        <w:rPr>
          <w:rFonts w:ascii="BundesSerif Office" w:hAnsi="BundesSerif Office"/>
        </w:rPr>
        <w:t xml:space="preserve">betroffenen Einrichtungen </w:t>
      </w:r>
      <w:r w:rsidR="00E608EF" w:rsidRPr="00CA2B9B">
        <w:rPr>
          <w:rFonts w:ascii="BundesSerif Office" w:hAnsi="BundesSerif Office"/>
        </w:rPr>
        <w:t xml:space="preserve">praxisnahe Hilfestellungen und schafft Orientierung bei der Umsetzung der </w:t>
      </w:r>
      <w:r w:rsidR="000D159D">
        <w:rPr>
          <w:rFonts w:ascii="BundesSerif Office" w:hAnsi="BundesSerif Office"/>
        </w:rPr>
        <w:t>„</w:t>
      </w:r>
      <w:r w:rsidR="00E608EF" w:rsidRPr="00CA2B9B">
        <w:rPr>
          <w:rFonts w:ascii="BundesSerif Office" w:hAnsi="BundesSerif Office"/>
        </w:rPr>
        <w:t>Washingtoner Prinzipien</w:t>
      </w:r>
      <w:r w:rsidR="000D159D">
        <w:rPr>
          <w:rFonts w:ascii="BundesSerif Office" w:hAnsi="BundesSerif Office"/>
        </w:rPr>
        <w:t>“</w:t>
      </w:r>
      <w:r w:rsidR="00E608EF" w:rsidRPr="00CA2B9B">
        <w:rPr>
          <w:rFonts w:ascii="BundesSerif Office" w:hAnsi="BundesSerif Office"/>
        </w:rPr>
        <w:t>. Ziel ist es, die Auffindung und Rückgabe von Kulturgut, das während der NS-Zeit verfolgungsbedingt entzogen wurde, weiter zu erleichtern.</w:t>
      </w:r>
    </w:p>
    <w:p w14:paraId="4BA0C4A0" w14:textId="3726A224" w:rsidR="00AD5EEB" w:rsidRDefault="00AD5EEB" w:rsidP="00F36145">
      <w:pPr>
        <w:spacing w:line="276" w:lineRule="auto"/>
        <w:rPr>
          <w:rFonts w:ascii="BundesSerif Office" w:hAnsi="BundesSerif Office" w:cs="Arial"/>
        </w:rPr>
      </w:pPr>
      <w:r w:rsidRPr="00CA2B9B">
        <w:rPr>
          <w:rFonts w:ascii="BundesSerif Office" w:hAnsi="BundesSerif Office" w:cs="Arial"/>
        </w:rPr>
        <w:t>Staatsminister</w:t>
      </w:r>
      <w:r w:rsidR="001A7DB0" w:rsidRPr="00CA2B9B">
        <w:rPr>
          <w:rFonts w:ascii="BundesSerif Office" w:hAnsi="BundesSerif Office" w:cs="Arial"/>
        </w:rPr>
        <w:t xml:space="preserve"> für Kultur und Medien</w:t>
      </w:r>
      <w:r w:rsidRPr="00D7355A">
        <w:rPr>
          <w:rFonts w:ascii="BundesSerif Office" w:hAnsi="BundesSerif Office" w:cs="Arial"/>
          <w:b/>
          <w:bCs/>
        </w:rPr>
        <w:t xml:space="preserve"> </w:t>
      </w:r>
      <w:r w:rsidR="00D150D2" w:rsidRPr="00D7355A">
        <w:rPr>
          <w:rFonts w:ascii="BundesSerif Office" w:hAnsi="BundesSerif Office" w:cs="Arial"/>
          <w:b/>
          <w:bCs/>
        </w:rPr>
        <w:t xml:space="preserve">Wolfram </w:t>
      </w:r>
      <w:r w:rsidRPr="00D7355A">
        <w:rPr>
          <w:rFonts w:ascii="BundesSerif Office" w:hAnsi="BundesSerif Office" w:cs="Arial"/>
          <w:b/>
          <w:bCs/>
        </w:rPr>
        <w:t xml:space="preserve">Weimer </w:t>
      </w:r>
      <w:r w:rsidR="00196C3C">
        <w:rPr>
          <w:rFonts w:ascii="BundesSerif Office" w:hAnsi="BundesSerif Office" w:cs="Arial"/>
        </w:rPr>
        <w:t>betont</w:t>
      </w:r>
      <w:r w:rsidRPr="0062750A">
        <w:rPr>
          <w:rFonts w:ascii="BundesSerif Office" w:hAnsi="BundesSerif Office" w:cs="Arial"/>
        </w:rPr>
        <w:t xml:space="preserve">: </w:t>
      </w:r>
      <w:r w:rsidRPr="00CE375F">
        <w:rPr>
          <w:rFonts w:ascii="BundesSerif Office" w:hAnsi="BundesSerif Office" w:cs="Arial"/>
        </w:rPr>
        <w:t>„</w:t>
      </w:r>
      <w:r w:rsidR="00D9561E" w:rsidRPr="00D9561E">
        <w:rPr>
          <w:rFonts w:ascii="BundesSerif Office" w:hAnsi="BundesSerif Office" w:cs="Arial"/>
        </w:rPr>
        <w:t xml:space="preserve">Die Aufarbeitung des NS-Kulturgutraubs ist mir ein besonderes Anliegen. Mit jeder Rückgabe stellen wir ein Stück weit Gerechtigkeit wieder her – das schulden wir den Opfern und ihren Nachfahren. Die überarbeitete Handreichung bündelt das Wissen und die Erfahrungen </w:t>
      </w:r>
      <w:r w:rsidR="00156202">
        <w:rPr>
          <w:rFonts w:ascii="BundesSerif Office" w:hAnsi="BundesSerif Office" w:cs="Arial"/>
        </w:rPr>
        <w:t xml:space="preserve">der letzten Jahre </w:t>
      </w:r>
      <w:r w:rsidR="00D9561E">
        <w:rPr>
          <w:rFonts w:ascii="BundesSerif Office" w:hAnsi="BundesSerif Office" w:cs="Arial"/>
        </w:rPr>
        <w:t xml:space="preserve">und </w:t>
      </w:r>
      <w:r w:rsidR="00D9561E" w:rsidRPr="00D9561E">
        <w:rPr>
          <w:rFonts w:ascii="BundesSerif Office" w:hAnsi="BundesSerif Office" w:cs="Arial"/>
        </w:rPr>
        <w:t>schafft mehr Klarheit und Sicherheit in der Praxis</w:t>
      </w:r>
      <w:r w:rsidR="00D9561E">
        <w:rPr>
          <w:rFonts w:ascii="BundesSerif Office" w:hAnsi="BundesSerif Office" w:cs="Arial"/>
        </w:rPr>
        <w:t xml:space="preserve">. </w:t>
      </w:r>
      <w:r w:rsidR="00336A4E">
        <w:rPr>
          <w:rFonts w:ascii="BundesSerif Office" w:hAnsi="BundesSerif Office" w:cs="Arial"/>
        </w:rPr>
        <w:t>Außerdem</w:t>
      </w:r>
      <w:r w:rsidR="00D9561E">
        <w:rPr>
          <w:rFonts w:ascii="BundesSerif Office" w:hAnsi="BundesSerif Office" w:cs="Arial"/>
        </w:rPr>
        <w:t xml:space="preserve"> </w:t>
      </w:r>
      <w:r w:rsidR="00D9561E" w:rsidRPr="00D9561E">
        <w:rPr>
          <w:rFonts w:ascii="BundesSerif Office" w:hAnsi="BundesSerif Office" w:cs="Arial"/>
        </w:rPr>
        <w:t>unterstützt</w:t>
      </w:r>
      <w:r w:rsidR="00336A4E">
        <w:rPr>
          <w:rFonts w:ascii="BundesSerif Office" w:hAnsi="BundesSerif Office" w:cs="Arial"/>
        </w:rPr>
        <w:t xml:space="preserve"> sie </w:t>
      </w:r>
      <w:r w:rsidR="00D9561E" w:rsidRPr="00D9561E">
        <w:rPr>
          <w:rFonts w:ascii="BundesSerif Office" w:hAnsi="BundesSerif Office" w:cs="Arial"/>
        </w:rPr>
        <w:t xml:space="preserve">die Einrichtungen </w:t>
      </w:r>
      <w:r w:rsidR="00094C50">
        <w:rPr>
          <w:rFonts w:ascii="BundesSerif Office" w:hAnsi="BundesSerif Office" w:cs="Arial"/>
        </w:rPr>
        <w:t xml:space="preserve">dabei, ihrer Verantwortung im </w:t>
      </w:r>
      <w:r w:rsidR="00D9561E" w:rsidRPr="00D9561E">
        <w:rPr>
          <w:rFonts w:ascii="BundesSerif Office" w:hAnsi="BundesSerif Office" w:cs="Arial"/>
        </w:rPr>
        <w:t>Umgang mit NS-verfolgungsbedingt entzogenem Kulturgut</w:t>
      </w:r>
      <w:r w:rsidR="00094C50">
        <w:rPr>
          <w:rFonts w:ascii="BundesSerif Office" w:hAnsi="BundesSerif Office" w:cs="Arial"/>
        </w:rPr>
        <w:t xml:space="preserve"> gerecht zu werden.</w:t>
      </w:r>
      <w:r w:rsidR="00CF297C" w:rsidRPr="00E419A0">
        <w:rPr>
          <w:rFonts w:ascii="BundesSerif Office" w:hAnsi="BundesSerif Office" w:cs="Arial"/>
        </w:rPr>
        <w:t>“</w:t>
      </w:r>
    </w:p>
    <w:p w14:paraId="3988D40B" w14:textId="42053038" w:rsidR="0069449A" w:rsidRDefault="00EC2630" w:rsidP="0069449A">
      <w:pPr>
        <w:spacing w:line="276" w:lineRule="auto"/>
        <w:rPr>
          <w:rFonts w:ascii="BundesSerif Office" w:hAnsi="BundesSerif Office"/>
        </w:rPr>
      </w:pPr>
      <w:r w:rsidRPr="003B1EFD">
        <w:rPr>
          <w:rFonts w:ascii="BundesSerif Office" w:hAnsi="BundesSerif Office"/>
          <w:b/>
          <w:bCs/>
        </w:rPr>
        <w:t>Barbara Klepsch</w:t>
      </w:r>
      <w:r w:rsidRPr="003B1EFD">
        <w:rPr>
          <w:rFonts w:ascii="BundesSerif Office" w:hAnsi="BundesSerif Office"/>
        </w:rPr>
        <w:t xml:space="preserve">, Sächsische Staatsministerin für Kultur und Tourismus und Präsidentin der Kulturministerkonferenz, </w:t>
      </w:r>
      <w:r>
        <w:rPr>
          <w:rFonts w:ascii="BundesSerif Office" w:hAnsi="BundesSerif Office"/>
        </w:rPr>
        <w:t>erklärt</w:t>
      </w:r>
      <w:r w:rsidRPr="003B1EFD">
        <w:rPr>
          <w:rFonts w:ascii="BundesSerif Office" w:hAnsi="BundesSerif Office"/>
        </w:rPr>
        <w:t xml:space="preserve">: „Mit </w:t>
      </w:r>
      <w:r>
        <w:rPr>
          <w:rFonts w:ascii="BundesSerif Office" w:hAnsi="BundesSerif Office"/>
        </w:rPr>
        <w:t>der Überarbeitung</w:t>
      </w:r>
      <w:r w:rsidRPr="003B1EFD">
        <w:rPr>
          <w:rFonts w:ascii="BundesSerif Office" w:hAnsi="BundesSerif Office"/>
        </w:rPr>
        <w:t xml:space="preserve"> der Handreichung</w:t>
      </w:r>
      <w:r>
        <w:rPr>
          <w:rFonts w:ascii="BundesSerif Office" w:hAnsi="BundesSerif Office"/>
        </w:rPr>
        <w:t xml:space="preserve"> im Zuge der Einführung der neuen Schiedsgerichtsbarkeit</w:t>
      </w:r>
      <w:r w:rsidRPr="003B1EFD">
        <w:rPr>
          <w:rFonts w:ascii="BundesSerif Office" w:hAnsi="BundesSerif Office"/>
        </w:rPr>
        <w:t xml:space="preserve"> stärken wir Museen, Bibliotheken und Archive wirksam in ihrer </w:t>
      </w:r>
      <w:r>
        <w:rPr>
          <w:rFonts w:ascii="BundesSerif Office" w:hAnsi="BundesSerif Office"/>
        </w:rPr>
        <w:t xml:space="preserve">historischen </w:t>
      </w:r>
      <w:r w:rsidRPr="003B1EFD">
        <w:rPr>
          <w:rFonts w:ascii="BundesSerif Office" w:hAnsi="BundesSerif Office"/>
        </w:rPr>
        <w:t>Verantwortung</w:t>
      </w:r>
      <w:r>
        <w:rPr>
          <w:rFonts w:ascii="BundesSerif Office" w:hAnsi="BundesSerif Office"/>
        </w:rPr>
        <w:t xml:space="preserve"> bei der Rückgabe von NS-Raubkunst. Ziel soll </w:t>
      </w:r>
      <w:r>
        <w:rPr>
          <w:rFonts w:ascii="BundesSerif Office" w:hAnsi="BundesSerif Office"/>
        </w:rPr>
        <w:lastRenderedPageBreak/>
        <w:t>dabei nicht nur die Aufarbeitung der Objektgeschichte der betreffenden Kulturgüter sein, sondern auch die Sichtbarmachung der persönlichen Schicksale, die dahinterstehen.</w:t>
      </w:r>
      <w:r w:rsidRPr="003B1EFD">
        <w:rPr>
          <w:rFonts w:ascii="BundesSerif Office" w:hAnsi="BundesSerif Office"/>
        </w:rPr>
        <w:t xml:space="preserve"> </w:t>
      </w:r>
      <w:r>
        <w:rPr>
          <w:rFonts w:ascii="BundesSerif Office" w:hAnsi="BundesSerif Office"/>
        </w:rPr>
        <w:t>Damit wird auch das kollektive Erinnerungsbewusstsein gestärkt, das ein fundamentales Element unserer demokratischen Kultur ist. Das wichtigste Anliegen bleibt dabei der Versuch einer Wiedergutmachung historischen Unrechts.“</w:t>
      </w:r>
    </w:p>
    <w:p w14:paraId="513B8E66" w14:textId="77777777" w:rsidR="0069449A" w:rsidRPr="003B1EFD" w:rsidRDefault="0069449A" w:rsidP="0069449A">
      <w:pPr>
        <w:spacing w:line="276" w:lineRule="auto"/>
        <w:rPr>
          <w:rFonts w:ascii="BundesSerif Office" w:hAnsi="BundesSerif Office"/>
        </w:rPr>
      </w:pPr>
      <w:r w:rsidRPr="003B1EFD">
        <w:rPr>
          <w:rFonts w:ascii="BundesSerif Office" w:hAnsi="BundesSerif Office"/>
        </w:rPr>
        <w:t xml:space="preserve">Oberbürgermeister </w:t>
      </w:r>
      <w:r w:rsidRPr="003B1EFD">
        <w:rPr>
          <w:rFonts w:ascii="BundesSerif Office" w:hAnsi="BundesSerif Office"/>
          <w:b/>
          <w:bCs/>
        </w:rPr>
        <w:t>Burkhard Jung</w:t>
      </w:r>
      <w:r w:rsidRPr="003B1EFD">
        <w:rPr>
          <w:rFonts w:ascii="BundesSerif Office" w:hAnsi="BundesSerif Office"/>
        </w:rPr>
        <w:t>, Präsident des Deutschen Städtetages, für die Bundesvereinigung der kommunalen Spitzenverbände (Deutscher Städtetag, Deutscher Landkreistag, Deutscher Städte- und Gemeindebund): „Die Kommunen bekennen sich weiterhin zu gerechten und fairen Lösungen im Umgang mit NS-Raubgut in öffentlichen Sammlungen. Um den Zielen der Washingtoner Erklärung von 1998 noch besser gerecht zu werden, haben sie gemeinsam mit Bund und Ländern die Etablierung einer Schiedsgerichtsbarkeit unterstützt. Die aktualisierte Handreichung hilft, das rechtssichere Verfahren praxisgerecht aufbereitet in kommunalen Museen, Bibliotheken und Archiven zu verankern.“</w:t>
      </w:r>
    </w:p>
    <w:p w14:paraId="758735D4" w14:textId="47441A23" w:rsidR="00D9561E" w:rsidRPr="00D9561E" w:rsidRDefault="00D9561E" w:rsidP="00D9561E">
      <w:pPr>
        <w:spacing w:line="276" w:lineRule="auto"/>
        <w:rPr>
          <w:rFonts w:ascii="BundesSerif Office" w:hAnsi="BundesSerif Office"/>
        </w:rPr>
      </w:pPr>
      <w:r>
        <w:rPr>
          <w:rFonts w:ascii="BundesSerif Office" w:hAnsi="BundesSerif Office"/>
        </w:rPr>
        <w:t>D</w:t>
      </w:r>
      <w:r w:rsidRPr="00D9561E">
        <w:rPr>
          <w:rFonts w:ascii="BundesSerif Office" w:hAnsi="BundesSerif Office"/>
        </w:rPr>
        <w:t xml:space="preserve">ie </w:t>
      </w:r>
      <w:r>
        <w:rPr>
          <w:rFonts w:ascii="BundesSerif Office" w:hAnsi="BundesSerif Office"/>
        </w:rPr>
        <w:t xml:space="preserve">überarbeitete </w:t>
      </w:r>
      <w:r w:rsidRPr="00D9561E">
        <w:rPr>
          <w:rFonts w:ascii="BundesSerif Office" w:hAnsi="BundesSerif Office"/>
        </w:rPr>
        <w:t>Handreichung zur Umsetzung der „Erklärung der Bundesregierung, der Länder und der kommunalen Spitzenverbände zur Auffindung und zur Rückgabe NS-verfolgungsbedingt entzogenen Kulturgutes, insbesondere aus jüdischem Besitz“ vom Dezember 1999, die seit 2001 regelmäßig fortgeschrieben wird, enthält zahlreiche Neuerungen. Neben einer Kurzübersicht für Neueinsteigerinnen</w:t>
      </w:r>
      <w:r>
        <w:rPr>
          <w:rFonts w:ascii="BundesSerif Office" w:hAnsi="BundesSerif Office"/>
        </w:rPr>
        <w:t xml:space="preserve"> und -einsteiger</w:t>
      </w:r>
      <w:r w:rsidRPr="00D9561E">
        <w:rPr>
          <w:rFonts w:ascii="BundesSerif Office" w:hAnsi="BundesSerif Office"/>
        </w:rPr>
        <w:t xml:space="preserve"> bietet sie ausführliche Hinweise zu gerechten und fairen Lösungen sowie erstmals eine Übersicht zentraler Ansprechp</w:t>
      </w:r>
      <w:r w:rsidR="00437778">
        <w:rPr>
          <w:rFonts w:ascii="BundesSerif Office" w:hAnsi="BundesSerif Office"/>
        </w:rPr>
        <w:t>ersonen</w:t>
      </w:r>
      <w:r w:rsidRPr="00D9561E">
        <w:rPr>
          <w:rFonts w:ascii="BundesSerif Office" w:hAnsi="BundesSerif Office"/>
        </w:rPr>
        <w:t xml:space="preserve">. </w:t>
      </w:r>
      <w:r w:rsidR="007A6CAF">
        <w:rPr>
          <w:rFonts w:ascii="BundesSerif Office" w:hAnsi="BundesSerif Office"/>
        </w:rPr>
        <w:t xml:space="preserve">Sie </w:t>
      </w:r>
      <w:r w:rsidRPr="00D9561E">
        <w:rPr>
          <w:rFonts w:ascii="BundesSerif Office" w:hAnsi="BundesSerif Office"/>
        </w:rPr>
        <w:t xml:space="preserve">berücksichtigt </w:t>
      </w:r>
      <w:r w:rsidR="007A6CAF">
        <w:rPr>
          <w:rFonts w:ascii="BundesSerif Office" w:hAnsi="BundesSerif Office"/>
        </w:rPr>
        <w:t>z</w:t>
      </w:r>
      <w:r w:rsidR="007A6CAF" w:rsidRPr="00D9561E">
        <w:rPr>
          <w:rFonts w:ascii="BundesSerif Office" w:hAnsi="BundesSerif Office"/>
        </w:rPr>
        <w:t xml:space="preserve">udem </w:t>
      </w:r>
      <w:r w:rsidRPr="00D9561E">
        <w:rPr>
          <w:rFonts w:ascii="BundesSerif Office" w:hAnsi="BundesSerif Office"/>
        </w:rPr>
        <w:t>die Einrichtung der Schiedsgerichtsbarkeit NS-Raubgut</w:t>
      </w:r>
      <w:r w:rsidR="00094C50">
        <w:rPr>
          <w:rFonts w:ascii="BundesSerif Office" w:hAnsi="BundesSerif Office"/>
        </w:rPr>
        <w:t>, die am 1.</w:t>
      </w:r>
      <w:r w:rsidR="002E2464">
        <w:rPr>
          <w:rFonts w:ascii="BundesSerif Office" w:hAnsi="BundesSerif Office"/>
        </w:rPr>
        <w:t xml:space="preserve"> Dezember </w:t>
      </w:r>
      <w:r w:rsidR="00094C50">
        <w:rPr>
          <w:rFonts w:ascii="BundesSerif Office" w:hAnsi="BundesSerif Office"/>
        </w:rPr>
        <w:t>2025 ihre Arbeit aufnehmen wird</w:t>
      </w:r>
      <w:r w:rsidR="00FA4836">
        <w:rPr>
          <w:rFonts w:ascii="BundesSerif Office" w:hAnsi="BundesSerif Office"/>
        </w:rPr>
        <w:t>.</w:t>
      </w:r>
      <w:r w:rsidRPr="00D9561E">
        <w:rPr>
          <w:rFonts w:ascii="BundesSerif Office" w:hAnsi="BundesSerif Office"/>
        </w:rPr>
        <w:t xml:space="preserve"> </w:t>
      </w:r>
      <w:r w:rsidR="00FA4836" w:rsidRPr="00FA4836">
        <w:rPr>
          <w:rFonts w:ascii="BundesSerif Office" w:hAnsi="BundesSerif Office"/>
        </w:rPr>
        <w:t xml:space="preserve">So umfasst die Handreichung neben den Ausführungen zum Verfahren der Schiedsgerichtsbarkeit NS-Raubgut auch Erläuterungen zum Bewertungsrahmen für </w:t>
      </w:r>
      <w:r w:rsidR="00FA4836">
        <w:rPr>
          <w:rFonts w:ascii="BundesSerif Office" w:hAnsi="BundesSerif Office"/>
        </w:rPr>
        <w:t xml:space="preserve">die </w:t>
      </w:r>
      <w:r w:rsidR="00FA4836" w:rsidRPr="00FA4836">
        <w:rPr>
          <w:rFonts w:ascii="BundesSerif Office" w:hAnsi="BundesSerif Office"/>
        </w:rPr>
        <w:t>Schiedsgerichte. D</w:t>
      </w:r>
      <w:r w:rsidR="00094C50">
        <w:rPr>
          <w:rFonts w:ascii="BundesSerif Office" w:hAnsi="BundesSerif Office"/>
        </w:rPr>
        <w:t>ieser</w:t>
      </w:r>
      <w:r w:rsidR="00FA4836" w:rsidRPr="00FA4836">
        <w:rPr>
          <w:rFonts w:ascii="BundesSerif Office" w:hAnsi="BundesSerif Office"/>
        </w:rPr>
        <w:t xml:space="preserve"> enthält Kriterien, anhand derer gerechte und faire Lösungen für heute noch offene Fälle ermöglicht werden.</w:t>
      </w:r>
    </w:p>
    <w:p w14:paraId="24B52B33" w14:textId="12277C5A" w:rsidR="00484BF7" w:rsidRDefault="00D9561E" w:rsidP="00D9561E">
      <w:pPr>
        <w:spacing w:line="276" w:lineRule="auto"/>
        <w:rPr>
          <w:rFonts w:ascii="BundesSerif Office" w:hAnsi="BundesSerif Office"/>
        </w:rPr>
      </w:pPr>
      <w:r w:rsidRPr="00D9561E">
        <w:rPr>
          <w:rFonts w:ascii="BundesSerif Office" w:hAnsi="BundesSerif Office"/>
        </w:rPr>
        <w:t>Die aktualisierte Handreichung liegt zunächst als Online-Dokument vor</w:t>
      </w:r>
      <w:r w:rsidR="00437778">
        <w:rPr>
          <w:rFonts w:ascii="BundesSerif Office" w:hAnsi="BundesSerif Office"/>
        </w:rPr>
        <w:t xml:space="preserve"> und ist unter folgendem Link abrufbar:</w:t>
      </w:r>
      <w:r w:rsidR="00AC1633">
        <w:rPr>
          <w:rFonts w:ascii="BundesSerif Office" w:hAnsi="BundesSerif Office"/>
        </w:rPr>
        <w:t xml:space="preserve"> </w:t>
      </w:r>
      <w:hyperlink r:id="rId13" w:history="1">
        <w:r w:rsidR="00AC1633" w:rsidRPr="00FE6C1F">
          <w:rPr>
            <w:rStyle w:val="Hyperlink"/>
            <w:rFonts w:ascii="BundesSerif Office" w:hAnsi="BundesSerif Office"/>
          </w:rPr>
          <w:t>https://kulturstaatsminister.de/fileadmin/user_upload/Downloads/Aufarbeiten/CDR_ANSICHT_251126_02_BKM_Handreichung_R</w:t>
        </w:r>
        <w:r w:rsidR="00AC1633" w:rsidRPr="00FE6C1F">
          <w:rPr>
            <w:rStyle w:val="Hyperlink"/>
            <w:rFonts w:ascii="BundesSerif Office" w:hAnsi="BundesSerif Office"/>
          </w:rPr>
          <w:t>Z</w:t>
        </w:r>
        <w:r w:rsidR="00AC1633" w:rsidRPr="00FE6C1F">
          <w:rPr>
            <w:rStyle w:val="Hyperlink"/>
            <w:rFonts w:ascii="BundesSerif Office" w:hAnsi="BundesSerif Office"/>
          </w:rPr>
          <w:t>.pdf</w:t>
        </w:r>
      </w:hyperlink>
      <w:r w:rsidR="00AC1633">
        <w:rPr>
          <w:rFonts w:ascii="BundesSerif Office" w:hAnsi="BundesSerif Office"/>
        </w:rPr>
        <w:t xml:space="preserve"> </w:t>
      </w:r>
    </w:p>
    <w:p w14:paraId="72C7429F" w14:textId="33A0A82E" w:rsidR="00D9561E" w:rsidRDefault="00D9561E" w:rsidP="00D9561E">
      <w:pPr>
        <w:spacing w:line="276" w:lineRule="auto"/>
        <w:rPr>
          <w:rFonts w:ascii="BundesSerif Office" w:hAnsi="BundesSerif Office"/>
        </w:rPr>
      </w:pPr>
      <w:r w:rsidRPr="00D9561E">
        <w:rPr>
          <w:rFonts w:ascii="BundesSerif Office" w:hAnsi="BundesSerif Office"/>
        </w:rPr>
        <w:t xml:space="preserve">Eine gedruckte </w:t>
      </w:r>
      <w:r w:rsidR="00071AB5">
        <w:rPr>
          <w:rFonts w:ascii="BundesSerif Office" w:hAnsi="BundesSerif Office"/>
        </w:rPr>
        <w:t>Broschüre</w:t>
      </w:r>
      <w:r w:rsidR="00437778">
        <w:rPr>
          <w:rFonts w:ascii="BundesSerif Office" w:hAnsi="BundesSerif Office"/>
        </w:rPr>
        <w:t xml:space="preserve"> </w:t>
      </w:r>
      <w:r w:rsidRPr="00D9561E">
        <w:rPr>
          <w:rFonts w:ascii="BundesSerif Office" w:hAnsi="BundesSerif Office"/>
        </w:rPr>
        <w:t xml:space="preserve">sowie eine englischsprachige Fassung </w:t>
      </w:r>
      <w:r w:rsidR="00094C50">
        <w:rPr>
          <w:rFonts w:ascii="BundesSerif Office" w:hAnsi="BundesSerif Office"/>
        </w:rPr>
        <w:t xml:space="preserve">werden </w:t>
      </w:r>
      <w:r w:rsidR="00437778">
        <w:rPr>
          <w:rFonts w:ascii="BundesSerif Office" w:hAnsi="BundesSerif Office"/>
        </w:rPr>
        <w:t>in Kürze vor</w:t>
      </w:r>
      <w:r w:rsidR="00094C50">
        <w:rPr>
          <w:rFonts w:ascii="BundesSerif Office" w:hAnsi="BundesSerif Office"/>
        </w:rPr>
        <w:t>liegen</w:t>
      </w:r>
      <w:r w:rsidRPr="00D9561E">
        <w:rPr>
          <w:rFonts w:ascii="BundesSerif Office" w:hAnsi="BundesSerif Office"/>
        </w:rPr>
        <w:t>.</w:t>
      </w:r>
      <w:r w:rsidR="00437778">
        <w:rPr>
          <w:rFonts w:ascii="BundesSerif Office" w:hAnsi="BundesSerif Office"/>
        </w:rPr>
        <w:t xml:space="preserve"> Die Broschüre</w:t>
      </w:r>
      <w:r w:rsidR="00437778" w:rsidRPr="00437778">
        <w:rPr>
          <w:rFonts w:ascii="BundesSerif Office" w:hAnsi="BundesSerif Office"/>
        </w:rPr>
        <w:t xml:space="preserve"> kann</w:t>
      </w:r>
      <w:r w:rsidR="00437778">
        <w:rPr>
          <w:rFonts w:ascii="BundesSerif Office" w:hAnsi="BundesSerif Office"/>
        </w:rPr>
        <w:t xml:space="preserve"> bereits jetzt</w:t>
      </w:r>
      <w:r w:rsidR="00437778" w:rsidRPr="00437778">
        <w:rPr>
          <w:rFonts w:ascii="BundesSerif Office" w:hAnsi="BundesSerif Office"/>
        </w:rPr>
        <w:t xml:space="preserve"> </w:t>
      </w:r>
      <w:r w:rsidR="00437778">
        <w:rPr>
          <w:rFonts w:ascii="BundesSerif Office" w:hAnsi="BundesSerif Office"/>
        </w:rPr>
        <w:t xml:space="preserve">per E-Mail </w:t>
      </w:r>
      <w:r w:rsidR="00437778" w:rsidRPr="00437778">
        <w:rPr>
          <w:rFonts w:ascii="BundesSerif Office" w:hAnsi="BundesSerif Office"/>
        </w:rPr>
        <w:t>kostenlos angefordert werden</w:t>
      </w:r>
      <w:r w:rsidR="00156202">
        <w:rPr>
          <w:rFonts w:ascii="BundesSerif Office" w:hAnsi="BundesSerif Office"/>
        </w:rPr>
        <w:t xml:space="preserve"> (</w:t>
      </w:r>
      <w:hyperlink r:id="rId14" w:history="1">
        <w:r w:rsidR="00156202" w:rsidRPr="00156202">
          <w:rPr>
            <w:rStyle w:val="Hyperlink"/>
            <w:rFonts w:ascii="BundesSerif Office" w:hAnsi="BundesSerif Office"/>
          </w:rPr>
          <w:t>K47@bkm.bund.de</w:t>
        </w:r>
      </w:hyperlink>
      <w:r w:rsidR="00156202">
        <w:rPr>
          <w:rFonts w:ascii="BundesSerif Office" w:hAnsi="BundesSerif Office"/>
        </w:rPr>
        <w:t>)</w:t>
      </w:r>
      <w:r w:rsidR="00437778">
        <w:rPr>
          <w:rFonts w:ascii="BundesSerif Office" w:hAnsi="BundesSerif Office"/>
        </w:rPr>
        <w:t>.</w:t>
      </w:r>
    </w:p>
    <w:p w14:paraId="3A0198F5" w14:textId="44B51A85" w:rsidR="00097F60" w:rsidRDefault="00097F60" w:rsidP="00D9561E">
      <w:pPr>
        <w:spacing w:line="276" w:lineRule="auto"/>
        <w:rPr>
          <w:rFonts w:ascii="BundesSerif Office" w:hAnsi="BundesSerif Office"/>
          <w:b/>
          <w:bCs/>
        </w:rPr>
      </w:pPr>
      <w:r>
        <w:rPr>
          <w:rFonts w:ascii="BundesSerif Office" w:hAnsi="BundesSerif Office"/>
          <w:b/>
          <w:bCs/>
        </w:rPr>
        <w:t>Kontakt:</w:t>
      </w:r>
    </w:p>
    <w:p w14:paraId="5AF8B772" w14:textId="70B405DB" w:rsidR="00097F60" w:rsidRDefault="00097F60" w:rsidP="00F36145">
      <w:pPr>
        <w:spacing w:line="276" w:lineRule="auto"/>
        <w:rPr>
          <w:rFonts w:ascii="BundesSerif Office" w:hAnsi="BundesSerif Office"/>
        </w:rPr>
      </w:pPr>
      <w:r w:rsidRPr="005A6BE8">
        <w:rPr>
          <w:rFonts w:ascii="BundesSerif Office" w:hAnsi="BundesSerif Office"/>
          <w:b/>
          <w:bCs/>
        </w:rPr>
        <w:t>Der Beauftragte der Bundesregierung für Kultur und Medien</w:t>
      </w:r>
      <w:r w:rsidRPr="00492E6B">
        <w:rPr>
          <w:rFonts w:ascii="BundesSerif Office" w:hAnsi="BundesSerif Office"/>
        </w:rPr>
        <w:t>, Pressestelle</w:t>
      </w:r>
      <w:r>
        <w:rPr>
          <w:rFonts w:ascii="BundesSerif Office" w:hAnsi="BundesSerif Office"/>
        </w:rPr>
        <w:t xml:space="preserve">, </w:t>
      </w:r>
      <w:r w:rsidRPr="00097F60">
        <w:rPr>
          <w:rFonts w:ascii="BundesSerif Office" w:hAnsi="BundesSerif Office"/>
        </w:rPr>
        <w:t>Telefon: (030) 18 681-43333</w:t>
      </w:r>
      <w:r w:rsidR="005A6BE8">
        <w:rPr>
          <w:rFonts w:ascii="BundesSerif Office" w:hAnsi="BundesSerif Office"/>
        </w:rPr>
        <w:t xml:space="preserve">, </w:t>
      </w:r>
      <w:r w:rsidRPr="00097F60">
        <w:rPr>
          <w:rFonts w:ascii="BundesSerif Office" w:hAnsi="BundesSerif Office"/>
        </w:rPr>
        <w:t>Telefax: (030) 18681-55366</w:t>
      </w:r>
      <w:r w:rsidR="005A6BE8">
        <w:rPr>
          <w:rFonts w:ascii="BundesSerif Office" w:hAnsi="BundesSerif Office"/>
        </w:rPr>
        <w:t xml:space="preserve">, </w:t>
      </w:r>
      <w:r w:rsidRPr="00097F60">
        <w:rPr>
          <w:rFonts w:ascii="BundesSerif Office" w:hAnsi="BundesSerif Office"/>
        </w:rPr>
        <w:t xml:space="preserve">E-Mail: </w:t>
      </w:r>
      <w:hyperlink w:history="1">
        <w:r w:rsidR="005A6BE8" w:rsidRPr="00834BF4">
          <w:rPr>
            <w:rStyle w:val="Hyperlink"/>
            <w:rFonts w:ascii="BundesSerif Office" w:hAnsi="BundesSerif Office"/>
          </w:rPr>
          <w:t>presse@bkm-info.bund.de</w:t>
        </w:r>
      </w:hyperlink>
      <w:r w:rsidR="005A6BE8">
        <w:rPr>
          <w:rFonts w:ascii="BundesSerif Office" w:hAnsi="BundesSerif Office"/>
        </w:rPr>
        <w:t xml:space="preserve"> </w:t>
      </w:r>
    </w:p>
    <w:p w14:paraId="0FE90E84" w14:textId="67E278F7" w:rsidR="00492E6B" w:rsidRDefault="00492E6B" w:rsidP="00F36145">
      <w:pPr>
        <w:spacing w:line="276" w:lineRule="auto"/>
        <w:rPr>
          <w:rFonts w:ascii="BundesSerif Office" w:hAnsi="BundesSerif Office"/>
          <w:b/>
          <w:bCs/>
        </w:rPr>
      </w:pPr>
      <w:r w:rsidRPr="00492E6B">
        <w:rPr>
          <w:rFonts w:ascii="BundesSerif Office" w:hAnsi="BundesSerif Office"/>
          <w:b/>
          <w:bCs/>
        </w:rPr>
        <w:t>Sekretariat der Kultusministerkonferenz (KMK)</w:t>
      </w:r>
      <w:r w:rsidRPr="00067C52">
        <w:rPr>
          <w:rFonts w:ascii="BundesSerif Office" w:hAnsi="BundesSerif Office"/>
        </w:rPr>
        <w:t xml:space="preserve">, </w:t>
      </w:r>
      <w:r w:rsidR="00067C52">
        <w:rPr>
          <w:rFonts w:ascii="BundesSerif Office" w:hAnsi="BundesSerif Office"/>
        </w:rPr>
        <w:t xml:space="preserve">Michael Reichmann, </w:t>
      </w:r>
      <w:r w:rsidRPr="00067C52">
        <w:rPr>
          <w:rFonts w:ascii="BundesSerif Office" w:hAnsi="BundesSerif Office"/>
        </w:rPr>
        <w:t>Presse</w:t>
      </w:r>
      <w:r w:rsidR="00067C52">
        <w:rPr>
          <w:rFonts w:ascii="BundesSerif Office" w:hAnsi="BundesSerif Office"/>
        </w:rPr>
        <w:t>sprecher</w:t>
      </w:r>
      <w:r w:rsidRPr="00067C52">
        <w:rPr>
          <w:rFonts w:ascii="BundesSerif Office" w:hAnsi="BundesSerif Office"/>
        </w:rPr>
        <w:t>, Tel</w:t>
      </w:r>
      <w:r w:rsidR="00067C52">
        <w:rPr>
          <w:rFonts w:ascii="BundesSerif Office" w:hAnsi="BundesSerif Office"/>
        </w:rPr>
        <w:t>efon</w:t>
      </w:r>
      <w:r w:rsidRPr="00067C52">
        <w:rPr>
          <w:rFonts w:ascii="BundesSerif Office" w:hAnsi="BundesSerif Office"/>
        </w:rPr>
        <w:t xml:space="preserve">: </w:t>
      </w:r>
      <w:r w:rsidR="00067C52">
        <w:rPr>
          <w:rFonts w:ascii="BundesSerif Office" w:hAnsi="BundesSerif Office"/>
        </w:rPr>
        <w:t>(0</w:t>
      </w:r>
      <w:r w:rsidRPr="00067C52">
        <w:rPr>
          <w:rFonts w:ascii="BundesSerif Office" w:hAnsi="BundesSerif Office"/>
        </w:rPr>
        <w:t>30</w:t>
      </w:r>
      <w:r w:rsidR="00067C52">
        <w:rPr>
          <w:rFonts w:ascii="BundesSerif Office" w:hAnsi="BundesSerif Office"/>
        </w:rPr>
        <w:t>)</w:t>
      </w:r>
      <w:r w:rsidRPr="00067C52">
        <w:rPr>
          <w:rFonts w:ascii="BundesSerif Office" w:hAnsi="BundesSerif Office"/>
        </w:rPr>
        <w:t xml:space="preserve"> 25418-462</w:t>
      </w:r>
      <w:r w:rsidR="00067C52">
        <w:rPr>
          <w:rFonts w:ascii="BundesSerif Office" w:hAnsi="BundesSerif Office"/>
        </w:rPr>
        <w:t xml:space="preserve">, E-Mail: </w:t>
      </w:r>
      <w:hyperlink w:history="1">
        <w:r w:rsidR="00067C52" w:rsidRPr="00DE1602">
          <w:rPr>
            <w:rStyle w:val="Hyperlink"/>
            <w:rFonts w:ascii="BundesSerif Office" w:hAnsi="BundesSerif Office"/>
          </w:rPr>
          <w:t>michael.reichmann@kmk.org</w:t>
        </w:r>
      </w:hyperlink>
      <w:r w:rsidR="00067C52">
        <w:rPr>
          <w:rFonts w:ascii="BundesSerif Office" w:hAnsi="BundesSerif Office"/>
        </w:rPr>
        <w:t xml:space="preserve"> </w:t>
      </w:r>
    </w:p>
    <w:p w14:paraId="1FCAFCBA" w14:textId="0B226F40" w:rsidR="00492E6B" w:rsidRPr="00492E6B" w:rsidRDefault="00492E6B" w:rsidP="00F36145">
      <w:pPr>
        <w:spacing w:line="276" w:lineRule="auto"/>
        <w:rPr>
          <w:rFonts w:ascii="BundesSerif Office" w:hAnsi="BundesSerif Office"/>
          <w:b/>
          <w:bCs/>
        </w:rPr>
      </w:pPr>
      <w:r w:rsidRPr="00492E6B">
        <w:rPr>
          <w:rFonts w:ascii="BundesSerif Office" w:hAnsi="BundesSerif Office"/>
          <w:b/>
          <w:bCs/>
        </w:rPr>
        <w:t xml:space="preserve">Bundesvereinigung der kommunalen Spitzenverbände: </w:t>
      </w:r>
    </w:p>
    <w:p w14:paraId="596F81B9" w14:textId="40D24772" w:rsidR="00164839" w:rsidRPr="0062750A" w:rsidRDefault="00492E6B" w:rsidP="00F36145">
      <w:pPr>
        <w:spacing w:line="276" w:lineRule="auto"/>
        <w:rPr>
          <w:rFonts w:ascii="BundesSerif Office" w:hAnsi="BundesSerif Office"/>
        </w:rPr>
      </w:pPr>
      <w:r w:rsidRPr="00492E6B">
        <w:rPr>
          <w:rFonts w:ascii="BundesSerif Office" w:hAnsi="BundesSerif Office"/>
        </w:rPr>
        <w:t>Deutscher Städtetag, Timm Steinborn, Pressesprecher, Telefon: (030) 3 77 11-130</w:t>
      </w:r>
      <w:r>
        <w:rPr>
          <w:rFonts w:ascii="BundesSerif Office" w:hAnsi="BundesSerif Office"/>
        </w:rPr>
        <w:br/>
      </w:r>
      <w:r w:rsidRPr="00492E6B">
        <w:rPr>
          <w:rFonts w:ascii="BundesSerif Office" w:hAnsi="BundesSerif Office"/>
        </w:rPr>
        <w:t>Deutscher Landkreistag, Dr. Markus Mempel, Pressesprecher, Telefon: (030) 59 00 97-312</w:t>
      </w:r>
      <w:r>
        <w:rPr>
          <w:rFonts w:ascii="BundesSerif Office" w:hAnsi="BundesSerif Office"/>
        </w:rPr>
        <w:br/>
      </w:r>
      <w:r w:rsidRPr="00492E6B">
        <w:rPr>
          <w:rFonts w:ascii="BundesSerif Office" w:hAnsi="BundesSerif Office"/>
        </w:rPr>
        <w:t>Deutscher Städte- und Gemeindebund, Alexander Handschuh, Pressesprecher, Telefon: (030) 7 73 07-253</w:t>
      </w:r>
    </w:p>
    <w:sectPr w:rsidR="00164839" w:rsidRPr="0062750A">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020C2" w14:textId="77777777" w:rsidR="005104B3" w:rsidRDefault="005104B3" w:rsidP="001A7BEB">
      <w:pPr>
        <w:spacing w:after="0" w:line="240" w:lineRule="auto"/>
      </w:pPr>
      <w:r>
        <w:separator/>
      </w:r>
    </w:p>
  </w:endnote>
  <w:endnote w:type="continuationSeparator" w:id="0">
    <w:p w14:paraId="6C42B412" w14:textId="77777777" w:rsidR="005104B3" w:rsidRDefault="005104B3" w:rsidP="001A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ndesSerif Office">
    <w:altName w:val="Cambria"/>
    <w:panose1 w:val="02050002050300000203"/>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A0AA" w14:textId="77777777" w:rsidR="001A7BEB" w:rsidRDefault="001A7B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1046"/>
      <w:docPartObj>
        <w:docPartGallery w:val="Page Numbers (Bottom of Page)"/>
        <w:docPartUnique/>
      </w:docPartObj>
    </w:sdtPr>
    <w:sdtEndPr/>
    <w:sdtContent>
      <w:sdt>
        <w:sdtPr>
          <w:id w:val="-1769616900"/>
          <w:docPartObj>
            <w:docPartGallery w:val="Page Numbers (Top of Page)"/>
            <w:docPartUnique/>
          </w:docPartObj>
        </w:sdtPr>
        <w:sdtEndPr/>
        <w:sdtContent>
          <w:p w14:paraId="267FE044" w14:textId="77777777" w:rsidR="001A7BEB" w:rsidRDefault="001A7BEB" w:rsidP="001A7BEB">
            <w:pPr>
              <w:pStyle w:val="Fuzeile"/>
              <w:jc w:val="right"/>
            </w:pPr>
            <w:r w:rsidRPr="001A7BEB">
              <w:rPr>
                <w:sz w:val="20"/>
                <w:szCs w:val="20"/>
              </w:rPr>
              <w:t xml:space="preserve">Seite </w:t>
            </w:r>
            <w:r w:rsidRPr="001A7BEB">
              <w:rPr>
                <w:b/>
                <w:bCs/>
                <w:sz w:val="20"/>
                <w:szCs w:val="20"/>
              </w:rPr>
              <w:fldChar w:fldCharType="begin"/>
            </w:r>
            <w:r w:rsidRPr="001A7BEB">
              <w:rPr>
                <w:b/>
                <w:bCs/>
                <w:sz w:val="20"/>
                <w:szCs w:val="20"/>
              </w:rPr>
              <w:instrText>PAGE</w:instrText>
            </w:r>
            <w:r w:rsidRPr="001A7BEB">
              <w:rPr>
                <w:b/>
                <w:bCs/>
                <w:sz w:val="20"/>
                <w:szCs w:val="20"/>
              </w:rPr>
              <w:fldChar w:fldCharType="separate"/>
            </w:r>
            <w:r w:rsidRPr="001A7BEB">
              <w:rPr>
                <w:b/>
                <w:bCs/>
                <w:sz w:val="20"/>
                <w:szCs w:val="20"/>
              </w:rPr>
              <w:t>2</w:t>
            </w:r>
            <w:r w:rsidRPr="001A7BEB">
              <w:rPr>
                <w:b/>
                <w:bCs/>
                <w:sz w:val="20"/>
                <w:szCs w:val="20"/>
              </w:rPr>
              <w:fldChar w:fldCharType="end"/>
            </w:r>
            <w:r w:rsidRPr="001A7BEB">
              <w:rPr>
                <w:sz w:val="20"/>
                <w:szCs w:val="20"/>
              </w:rPr>
              <w:t xml:space="preserve"> von </w:t>
            </w:r>
            <w:r w:rsidRPr="001A7BEB">
              <w:rPr>
                <w:b/>
                <w:bCs/>
                <w:sz w:val="20"/>
                <w:szCs w:val="20"/>
              </w:rPr>
              <w:fldChar w:fldCharType="begin"/>
            </w:r>
            <w:r w:rsidRPr="001A7BEB">
              <w:rPr>
                <w:b/>
                <w:bCs/>
                <w:sz w:val="20"/>
                <w:szCs w:val="20"/>
              </w:rPr>
              <w:instrText>NUMPAGES</w:instrText>
            </w:r>
            <w:r w:rsidRPr="001A7BEB">
              <w:rPr>
                <w:b/>
                <w:bCs/>
                <w:sz w:val="20"/>
                <w:szCs w:val="20"/>
              </w:rPr>
              <w:fldChar w:fldCharType="separate"/>
            </w:r>
            <w:r w:rsidRPr="001A7BEB">
              <w:rPr>
                <w:b/>
                <w:bCs/>
                <w:sz w:val="20"/>
                <w:szCs w:val="20"/>
              </w:rPr>
              <w:t>2</w:t>
            </w:r>
            <w:r w:rsidRPr="001A7BEB">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6EC4" w14:textId="77777777" w:rsidR="001A7BEB" w:rsidRDefault="001A7B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1EB1" w14:textId="77777777" w:rsidR="005104B3" w:rsidRDefault="005104B3" w:rsidP="001A7BEB">
      <w:pPr>
        <w:spacing w:after="0" w:line="240" w:lineRule="auto"/>
      </w:pPr>
      <w:r>
        <w:separator/>
      </w:r>
    </w:p>
  </w:footnote>
  <w:footnote w:type="continuationSeparator" w:id="0">
    <w:p w14:paraId="08A62ECA" w14:textId="77777777" w:rsidR="005104B3" w:rsidRDefault="005104B3" w:rsidP="001A7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07BF" w14:textId="77777777" w:rsidR="001A7BEB" w:rsidRDefault="001A7B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9F9C" w14:textId="16939BB8" w:rsidR="001A7BEB" w:rsidRDefault="001A7B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F877" w14:textId="77777777" w:rsidR="001A7BEB" w:rsidRDefault="001A7B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75803"/>
    <w:multiLevelType w:val="hybridMultilevel"/>
    <w:tmpl w:val="EBCECC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F95791"/>
    <w:multiLevelType w:val="hybridMultilevel"/>
    <w:tmpl w:val="4BBE2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EB"/>
    <w:rsid w:val="0000276A"/>
    <w:rsid w:val="000230A9"/>
    <w:rsid w:val="00023C87"/>
    <w:rsid w:val="00034719"/>
    <w:rsid w:val="000362B2"/>
    <w:rsid w:val="000366B2"/>
    <w:rsid w:val="00040E5C"/>
    <w:rsid w:val="00041DE3"/>
    <w:rsid w:val="00061F63"/>
    <w:rsid w:val="00065EB2"/>
    <w:rsid w:val="00067C52"/>
    <w:rsid w:val="00071AB5"/>
    <w:rsid w:val="00072C91"/>
    <w:rsid w:val="0009442A"/>
    <w:rsid w:val="00094C50"/>
    <w:rsid w:val="00097F60"/>
    <w:rsid w:val="000B5691"/>
    <w:rsid w:val="000B6DEA"/>
    <w:rsid w:val="000D159D"/>
    <w:rsid w:val="000E25EA"/>
    <w:rsid w:val="000E6DB7"/>
    <w:rsid w:val="001324A2"/>
    <w:rsid w:val="0014591F"/>
    <w:rsid w:val="0014705C"/>
    <w:rsid w:val="00150AFA"/>
    <w:rsid w:val="00156202"/>
    <w:rsid w:val="00164839"/>
    <w:rsid w:val="001653FC"/>
    <w:rsid w:val="00172FFE"/>
    <w:rsid w:val="00177BD4"/>
    <w:rsid w:val="00191399"/>
    <w:rsid w:val="00196C3C"/>
    <w:rsid w:val="001A1C09"/>
    <w:rsid w:val="001A7BEB"/>
    <w:rsid w:val="001A7DB0"/>
    <w:rsid w:val="001D3B6B"/>
    <w:rsid w:val="001D68EC"/>
    <w:rsid w:val="001E019A"/>
    <w:rsid w:val="001E1141"/>
    <w:rsid w:val="001E2249"/>
    <w:rsid w:val="00231948"/>
    <w:rsid w:val="00234919"/>
    <w:rsid w:val="002411F7"/>
    <w:rsid w:val="00274666"/>
    <w:rsid w:val="002A295C"/>
    <w:rsid w:val="002A52B8"/>
    <w:rsid w:val="002B15D4"/>
    <w:rsid w:val="002D116A"/>
    <w:rsid w:val="002E2464"/>
    <w:rsid w:val="00303510"/>
    <w:rsid w:val="00316211"/>
    <w:rsid w:val="0032158B"/>
    <w:rsid w:val="00322ED8"/>
    <w:rsid w:val="00325306"/>
    <w:rsid w:val="00335D5C"/>
    <w:rsid w:val="00336A4E"/>
    <w:rsid w:val="003464FA"/>
    <w:rsid w:val="003B483F"/>
    <w:rsid w:val="003C7F95"/>
    <w:rsid w:val="003D4190"/>
    <w:rsid w:val="003F040B"/>
    <w:rsid w:val="003F4647"/>
    <w:rsid w:val="00414826"/>
    <w:rsid w:val="00437778"/>
    <w:rsid w:val="00466DA8"/>
    <w:rsid w:val="00484BF7"/>
    <w:rsid w:val="00492E6B"/>
    <w:rsid w:val="004A3162"/>
    <w:rsid w:val="004A48BF"/>
    <w:rsid w:val="004C3616"/>
    <w:rsid w:val="00503E4D"/>
    <w:rsid w:val="005104B3"/>
    <w:rsid w:val="0053781F"/>
    <w:rsid w:val="00551640"/>
    <w:rsid w:val="00553003"/>
    <w:rsid w:val="0056014D"/>
    <w:rsid w:val="00576A25"/>
    <w:rsid w:val="005A6BE8"/>
    <w:rsid w:val="005D1960"/>
    <w:rsid w:val="005E79B6"/>
    <w:rsid w:val="00602D6D"/>
    <w:rsid w:val="00606DFD"/>
    <w:rsid w:val="00622717"/>
    <w:rsid w:val="006266D2"/>
    <w:rsid w:val="0062750A"/>
    <w:rsid w:val="0065317D"/>
    <w:rsid w:val="006617FC"/>
    <w:rsid w:val="006636F5"/>
    <w:rsid w:val="00693781"/>
    <w:rsid w:val="0069449A"/>
    <w:rsid w:val="006977F5"/>
    <w:rsid w:val="006A6EEA"/>
    <w:rsid w:val="006B1633"/>
    <w:rsid w:val="006C377C"/>
    <w:rsid w:val="006F4425"/>
    <w:rsid w:val="00702F44"/>
    <w:rsid w:val="00722DB7"/>
    <w:rsid w:val="00741D47"/>
    <w:rsid w:val="00757928"/>
    <w:rsid w:val="00772868"/>
    <w:rsid w:val="007759BE"/>
    <w:rsid w:val="00785757"/>
    <w:rsid w:val="0079109E"/>
    <w:rsid w:val="007954B8"/>
    <w:rsid w:val="007A1397"/>
    <w:rsid w:val="007A6CAF"/>
    <w:rsid w:val="007A7BE2"/>
    <w:rsid w:val="007B1D2D"/>
    <w:rsid w:val="007E0663"/>
    <w:rsid w:val="007F42B8"/>
    <w:rsid w:val="00820F0D"/>
    <w:rsid w:val="00822E71"/>
    <w:rsid w:val="00824C0A"/>
    <w:rsid w:val="008329AF"/>
    <w:rsid w:val="00850369"/>
    <w:rsid w:val="0086579B"/>
    <w:rsid w:val="00880699"/>
    <w:rsid w:val="00893163"/>
    <w:rsid w:val="008A49BF"/>
    <w:rsid w:val="008A7A2E"/>
    <w:rsid w:val="008D2C51"/>
    <w:rsid w:val="008D4E46"/>
    <w:rsid w:val="008F5435"/>
    <w:rsid w:val="008F5451"/>
    <w:rsid w:val="00902074"/>
    <w:rsid w:val="00911202"/>
    <w:rsid w:val="0093650F"/>
    <w:rsid w:val="009425A2"/>
    <w:rsid w:val="0095002D"/>
    <w:rsid w:val="00983EA8"/>
    <w:rsid w:val="009D0292"/>
    <w:rsid w:val="009F05A4"/>
    <w:rsid w:val="009F22F3"/>
    <w:rsid w:val="00A45D5F"/>
    <w:rsid w:val="00A6056F"/>
    <w:rsid w:val="00A70EFA"/>
    <w:rsid w:val="00A829C6"/>
    <w:rsid w:val="00A9227E"/>
    <w:rsid w:val="00A977FB"/>
    <w:rsid w:val="00AC1633"/>
    <w:rsid w:val="00AC4C46"/>
    <w:rsid w:val="00AC5C17"/>
    <w:rsid w:val="00AD3E44"/>
    <w:rsid w:val="00AD5EEB"/>
    <w:rsid w:val="00AF23E4"/>
    <w:rsid w:val="00B04ED1"/>
    <w:rsid w:val="00B10312"/>
    <w:rsid w:val="00B25828"/>
    <w:rsid w:val="00B61EAD"/>
    <w:rsid w:val="00B76113"/>
    <w:rsid w:val="00C3116C"/>
    <w:rsid w:val="00C3519B"/>
    <w:rsid w:val="00C354E5"/>
    <w:rsid w:val="00C8104B"/>
    <w:rsid w:val="00C82861"/>
    <w:rsid w:val="00CA2B9B"/>
    <w:rsid w:val="00CC3092"/>
    <w:rsid w:val="00CC6E66"/>
    <w:rsid w:val="00CC7149"/>
    <w:rsid w:val="00CD44FD"/>
    <w:rsid w:val="00CE375F"/>
    <w:rsid w:val="00CE3BF1"/>
    <w:rsid w:val="00CF297C"/>
    <w:rsid w:val="00D150D2"/>
    <w:rsid w:val="00D216BE"/>
    <w:rsid w:val="00D3013D"/>
    <w:rsid w:val="00D6527A"/>
    <w:rsid w:val="00D70147"/>
    <w:rsid w:val="00D7355A"/>
    <w:rsid w:val="00D741BD"/>
    <w:rsid w:val="00D83236"/>
    <w:rsid w:val="00D9316E"/>
    <w:rsid w:val="00D9561E"/>
    <w:rsid w:val="00DB2077"/>
    <w:rsid w:val="00DB4CB0"/>
    <w:rsid w:val="00DB7244"/>
    <w:rsid w:val="00DC0B7A"/>
    <w:rsid w:val="00DC7DFA"/>
    <w:rsid w:val="00DD206A"/>
    <w:rsid w:val="00DD2F3A"/>
    <w:rsid w:val="00DD5C80"/>
    <w:rsid w:val="00DE61C1"/>
    <w:rsid w:val="00DE7A82"/>
    <w:rsid w:val="00DF4C16"/>
    <w:rsid w:val="00DF4CB5"/>
    <w:rsid w:val="00E104D7"/>
    <w:rsid w:val="00E40319"/>
    <w:rsid w:val="00E419A0"/>
    <w:rsid w:val="00E43793"/>
    <w:rsid w:val="00E532E7"/>
    <w:rsid w:val="00E608EF"/>
    <w:rsid w:val="00E6683A"/>
    <w:rsid w:val="00E72EB1"/>
    <w:rsid w:val="00E8246C"/>
    <w:rsid w:val="00EA1BE4"/>
    <w:rsid w:val="00EB04E1"/>
    <w:rsid w:val="00EB140F"/>
    <w:rsid w:val="00EB6167"/>
    <w:rsid w:val="00EC2630"/>
    <w:rsid w:val="00EC6047"/>
    <w:rsid w:val="00ED4390"/>
    <w:rsid w:val="00ED4DB8"/>
    <w:rsid w:val="00EF1CE5"/>
    <w:rsid w:val="00F069EF"/>
    <w:rsid w:val="00F076DA"/>
    <w:rsid w:val="00F25F29"/>
    <w:rsid w:val="00F350FE"/>
    <w:rsid w:val="00F36145"/>
    <w:rsid w:val="00F714B1"/>
    <w:rsid w:val="00F836D4"/>
    <w:rsid w:val="00F86C39"/>
    <w:rsid w:val="00F90333"/>
    <w:rsid w:val="00FA4836"/>
    <w:rsid w:val="00FA56A9"/>
    <w:rsid w:val="00FA7E42"/>
    <w:rsid w:val="00FB5375"/>
    <w:rsid w:val="00FB699E"/>
    <w:rsid w:val="00FE2A83"/>
    <w:rsid w:val="00FE592F"/>
    <w:rsid w:val="00FF130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7F351"/>
  <w15:chartTrackingRefBased/>
  <w15:docId w15:val="{19EDCD6C-3BB0-45BC-8312-9116038B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BE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7BEB"/>
  </w:style>
  <w:style w:type="paragraph" w:styleId="Fuzeile">
    <w:name w:val="footer"/>
    <w:basedOn w:val="Standard"/>
    <w:link w:val="FuzeileZchn"/>
    <w:uiPriority w:val="99"/>
    <w:unhideWhenUsed/>
    <w:rsid w:val="001A7B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7BEB"/>
  </w:style>
  <w:style w:type="character" w:styleId="Kommentarzeichen">
    <w:name w:val="annotation reference"/>
    <w:basedOn w:val="Absatz-Standardschriftart"/>
    <w:uiPriority w:val="99"/>
    <w:semiHidden/>
    <w:unhideWhenUsed/>
    <w:rsid w:val="00ED4390"/>
    <w:rPr>
      <w:sz w:val="16"/>
      <w:szCs w:val="16"/>
    </w:rPr>
  </w:style>
  <w:style w:type="paragraph" w:styleId="Kommentartext">
    <w:name w:val="annotation text"/>
    <w:basedOn w:val="Standard"/>
    <w:link w:val="KommentartextZchn"/>
    <w:uiPriority w:val="99"/>
    <w:unhideWhenUsed/>
    <w:rsid w:val="00ED4390"/>
    <w:pPr>
      <w:spacing w:line="240" w:lineRule="auto"/>
    </w:pPr>
    <w:rPr>
      <w:sz w:val="20"/>
      <w:szCs w:val="20"/>
    </w:rPr>
  </w:style>
  <w:style w:type="character" w:customStyle="1" w:styleId="KommentartextZchn">
    <w:name w:val="Kommentartext Zchn"/>
    <w:basedOn w:val="Absatz-Standardschriftart"/>
    <w:link w:val="Kommentartext"/>
    <w:uiPriority w:val="99"/>
    <w:rsid w:val="00ED4390"/>
    <w:rPr>
      <w:sz w:val="20"/>
      <w:szCs w:val="20"/>
    </w:rPr>
  </w:style>
  <w:style w:type="paragraph" w:styleId="Kommentarthema">
    <w:name w:val="annotation subject"/>
    <w:basedOn w:val="Kommentartext"/>
    <w:next w:val="Kommentartext"/>
    <w:link w:val="KommentarthemaZchn"/>
    <w:uiPriority w:val="99"/>
    <w:semiHidden/>
    <w:unhideWhenUsed/>
    <w:rsid w:val="00ED4390"/>
    <w:rPr>
      <w:b/>
      <w:bCs/>
    </w:rPr>
  </w:style>
  <w:style w:type="character" w:customStyle="1" w:styleId="KommentarthemaZchn">
    <w:name w:val="Kommentarthema Zchn"/>
    <w:basedOn w:val="KommentartextZchn"/>
    <w:link w:val="Kommentarthema"/>
    <w:uiPriority w:val="99"/>
    <w:semiHidden/>
    <w:rsid w:val="00ED4390"/>
    <w:rPr>
      <w:b/>
      <w:bCs/>
      <w:sz w:val="20"/>
      <w:szCs w:val="20"/>
    </w:rPr>
  </w:style>
  <w:style w:type="paragraph" w:styleId="Sprechblasentext">
    <w:name w:val="Balloon Text"/>
    <w:basedOn w:val="Standard"/>
    <w:link w:val="SprechblasentextZchn"/>
    <w:uiPriority w:val="99"/>
    <w:semiHidden/>
    <w:unhideWhenUsed/>
    <w:rsid w:val="00ED439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4390"/>
    <w:rPr>
      <w:rFonts w:ascii="Segoe UI" w:hAnsi="Segoe UI" w:cs="Segoe UI"/>
      <w:sz w:val="18"/>
      <w:szCs w:val="18"/>
    </w:rPr>
  </w:style>
  <w:style w:type="paragraph" w:styleId="berarbeitung">
    <w:name w:val="Revision"/>
    <w:hidden/>
    <w:uiPriority w:val="99"/>
    <w:semiHidden/>
    <w:rsid w:val="007B1D2D"/>
    <w:pPr>
      <w:spacing w:after="0" w:line="240" w:lineRule="auto"/>
    </w:pPr>
  </w:style>
  <w:style w:type="paragraph" w:styleId="Listenabsatz">
    <w:name w:val="List Paragraph"/>
    <w:basedOn w:val="Standard"/>
    <w:uiPriority w:val="34"/>
    <w:qFormat/>
    <w:rsid w:val="006C377C"/>
    <w:pPr>
      <w:spacing w:after="0" w:line="360" w:lineRule="atLeast"/>
      <w:ind w:left="720"/>
      <w:contextualSpacing/>
    </w:pPr>
    <w:rPr>
      <w:rFonts w:ascii="Times New Roman" w:eastAsia="Times New Roman" w:hAnsi="Times New Roman" w:cs="Times New Roman"/>
      <w:sz w:val="24"/>
      <w:szCs w:val="20"/>
      <w:lang w:eastAsia="de-DE"/>
    </w:rPr>
  </w:style>
  <w:style w:type="character" w:styleId="Hyperlink">
    <w:name w:val="Hyperlink"/>
    <w:basedOn w:val="Absatz-Standardschriftart"/>
    <w:uiPriority w:val="99"/>
    <w:unhideWhenUsed/>
    <w:rsid w:val="007A7BE2"/>
    <w:rPr>
      <w:color w:val="0563C1" w:themeColor="hyperlink"/>
      <w:u w:val="single"/>
    </w:rPr>
  </w:style>
  <w:style w:type="character" w:styleId="NichtaufgelsteErwhnung">
    <w:name w:val="Unresolved Mention"/>
    <w:basedOn w:val="Absatz-Standardschriftart"/>
    <w:uiPriority w:val="99"/>
    <w:semiHidden/>
    <w:unhideWhenUsed/>
    <w:rsid w:val="007A7BE2"/>
    <w:rPr>
      <w:color w:val="605E5C"/>
      <w:shd w:val="clear" w:color="auto" w:fill="E1DFDD"/>
    </w:rPr>
  </w:style>
  <w:style w:type="character" w:styleId="BesuchterLink">
    <w:name w:val="FollowedHyperlink"/>
    <w:basedOn w:val="Absatz-Standardschriftart"/>
    <w:uiPriority w:val="99"/>
    <w:semiHidden/>
    <w:unhideWhenUsed/>
    <w:rsid w:val="0000276A"/>
    <w:rPr>
      <w:color w:val="954F72" w:themeColor="followedHyperlink"/>
      <w:u w:val="single"/>
    </w:rPr>
  </w:style>
  <w:style w:type="table" w:styleId="Tabellenraster">
    <w:name w:val="Table Grid"/>
    <w:basedOn w:val="NormaleTabelle"/>
    <w:uiPriority w:val="39"/>
    <w:rsid w:val="001D3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26098">
      <w:bodyDiv w:val="1"/>
      <w:marLeft w:val="0"/>
      <w:marRight w:val="0"/>
      <w:marTop w:val="0"/>
      <w:marBottom w:val="0"/>
      <w:divBdr>
        <w:top w:val="none" w:sz="0" w:space="0" w:color="auto"/>
        <w:left w:val="none" w:sz="0" w:space="0" w:color="auto"/>
        <w:bottom w:val="none" w:sz="0" w:space="0" w:color="auto"/>
        <w:right w:val="none" w:sz="0" w:space="0" w:color="auto"/>
      </w:divBdr>
    </w:div>
    <w:div w:id="1413622777">
      <w:bodyDiv w:val="1"/>
      <w:marLeft w:val="0"/>
      <w:marRight w:val="0"/>
      <w:marTop w:val="0"/>
      <w:marBottom w:val="0"/>
      <w:divBdr>
        <w:top w:val="none" w:sz="0" w:space="0" w:color="auto"/>
        <w:left w:val="none" w:sz="0" w:space="0" w:color="auto"/>
        <w:bottom w:val="none" w:sz="0" w:space="0" w:color="auto"/>
        <w:right w:val="none" w:sz="0" w:space="0" w:color="auto"/>
      </w:divBdr>
    </w:div>
    <w:div w:id="1489907288">
      <w:bodyDiv w:val="1"/>
      <w:marLeft w:val="0"/>
      <w:marRight w:val="0"/>
      <w:marTop w:val="0"/>
      <w:marBottom w:val="0"/>
      <w:divBdr>
        <w:top w:val="none" w:sz="0" w:space="0" w:color="auto"/>
        <w:left w:val="none" w:sz="0" w:space="0" w:color="auto"/>
        <w:bottom w:val="none" w:sz="0" w:space="0" w:color="auto"/>
        <w:right w:val="none" w:sz="0" w:space="0" w:color="auto"/>
      </w:divBdr>
    </w:div>
    <w:div w:id="1681543684">
      <w:bodyDiv w:val="1"/>
      <w:marLeft w:val="0"/>
      <w:marRight w:val="0"/>
      <w:marTop w:val="0"/>
      <w:marBottom w:val="0"/>
      <w:divBdr>
        <w:top w:val="none" w:sz="0" w:space="0" w:color="auto"/>
        <w:left w:val="none" w:sz="0" w:space="0" w:color="auto"/>
        <w:bottom w:val="none" w:sz="0" w:space="0" w:color="auto"/>
        <w:right w:val="none" w:sz="0" w:space="0" w:color="auto"/>
      </w:divBdr>
    </w:div>
    <w:div w:id="193365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kulturstaatsminister.de/fileadmin/user_upload/Downloads/Aufarbeiten/CDR_ANSICHT_251126_02_BKM_Handreichung_RZ.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K47@bkm.bund.de"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4931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(BKM), Marius, Dr.</dc:creator>
  <cp:keywords/>
  <dc:description/>
  <cp:lastModifiedBy>Stolz Jenifer</cp:lastModifiedBy>
  <cp:revision>4</cp:revision>
  <dcterms:created xsi:type="dcterms:W3CDTF">2025-11-24T14:23:00Z</dcterms:created>
  <dcterms:modified xsi:type="dcterms:W3CDTF">2025-11-27T10:37:00Z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